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4188" w14:textId="77777777" w:rsidR="009A11B8" w:rsidRPr="00F94CB3" w:rsidRDefault="009A11B8" w:rsidP="009A11B8">
      <w:pPr>
        <w:pageBreakBefore/>
        <w:shd w:val="clear" w:color="auto" w:fill="FFFFFF"/>
        <w:spacing w:after="0" w:line="240" w:lineRule="auto"/>
        <w:rPr>
          <w:rFonts w:ascii="Arial" w:eastAsia="Times New Roman" w:hAnsi="Arial" w:cs="Arial"/>
          <w:b/>
          <w:sz w:val="28"/>
          <w:szCs w:val="28"/>
          <w:lang w:val="en-US" w:eastAsia="en-AU"/>
        </w:rPr>
      </w:pPr>
      <w:bookmarkStart w:id="0" w:name="_Toc30588011"/>
      <w:r w:rsidRPr="00F94CB3">
        <w:rPr>
          <w:rFonts w:ascii="Arial" w:eastAsia="Times New Roman" w:hAnsi="Arial" w:cs="Arial"/>
          <w:b/>
          <w:sz w:val="28"/>
          <w:szCs w:val="28"/>
          <w:lang w:eastAsia="en-AU"/>
        </w:rPr>
        <w:t>Form 7A—Disclosure about credit contracts (reverse mortgages)</w:t>
      </w:r>
    </w:p>
    <w:p w14:paraId="314AB362" w14:textId="77777777" w:rsidR="009A11B8" w:rsidRPr="00A04FC0" w:rsidRDefault="009A11B8" w:rsidP="009A11B8">
      <w:pPr>
        <w:shd w:val="clear" w:color="auto" w:fill="FFFFFF"/>
        <w:spacing w:after="0" w:line="240" w:lineRule="auto"/>
        <w:jc w:val="right"/>
        <w:rPr>
          <w:rFonts w:ascii="Arial" w:eastAsia="Times New Roman" w:hAnsi="Arial" w:cs="Arial"/>
          <w:b/>
          <w:bCs/>
          <w:sz w:val="24"/>
          <w:szCs w:val="24"/>
          <w:lang w:eastAsia="en-AU"/>
        </w:rPr>
      </w:pPr>
    </w:p>
    <w:p w14:paraId="19D07A31" w14:textId="1B9DC2E4" w:rsidR="009A11B8" w:rsidRPr="00F94CB3" w:rsidRDefault="009A11B8" w:rsidP="009A11B8">
      <w:pPr>
        <w:shd w:val="clear" w:color="auto" w:fill="FFFFFF"/>
        <w:spacing w:after="0" w:line="240" w:lineRule="auto"/>
        <w:jc w:val="right"/>
        <w:rPr>
          <w:rFonts w:ascii="Arial" w:eastAsia="Times New Roman" w:hAnsi="Arial" w:cs="Arial"/>
          <w:sz w:val="24"/>
          <w:szCs w:val="24"/>
          <w:lang w:val="en-US" w:eastAsia="en-AU"/>
        </w:rPr>
      </w:pPr>
      <w:r w:rsidRPr="00F94CB3">
        <w:rPr>
          <w:rFonts w:ascii="Arial" w:eastAsia="Times New Roman" w:hAnsi="Arial" w:cs="Arial"/>
          <w:b/>
          <w:bCs/>
          <w:sz w:val="24"/>
          <w:szCs w:val="24"/>
          <w:lang w:eastAsia="en-AU"/>
        </w:rPr>
        <w:t>subsections</w:t>
      </w:r>
      <w:r w:rsidRPr="00F94CB3">
        <w:rPr>
          <w:rFonts w:ascii="Arial" w:eastAsia="Times New Roman" w:hAnsi="Arial" w:cs="Arial" w:hint="eastAsia"/>
          <w:b/>
          <w:bCs/>
          <w:sz w:val="24"/>
          <w:szCs w:val="24"/>
          <w:lang w:eastAsia="en-AU"/>
        </w:rPr>
        <w:t> </w:t>
      </w:r>
      <w:r w:rsidRPr="00F94CB3">
        <w:rPr>
          <w:rFonts w:ascii="Arial" w:eastAsia="Times New Roman" w:hAnsi="Arial" w:cs="Arial"/>
          <w:b/>
          <w:bCs/>
          <w:sz w:val="24"/>
          <w:szCs w:val="24"/>
          <w:lang w:eastAsia="en-AU"/>
        </w:rPr>
        <w:t>18B(2) and (4) of the Code</w:t>
      </w:r>
    </w:p>
    <w:p w14:paraId="6DEC5721" w14:textId="5B01E7C0" w:rsidR="009A11B8" w:rsidRPr="00F94CB3" w:rsidRDefault="009A11B8" w:rsidP="009A11B8">
      <w:pPr>
        <w:shd w:val="clear" w:color="auto" w:fill="FFFFFF"/>
        <w:spacing w:after="0" w:line="240" w:lineRule="auto"/>
        <w:jc w:val="right"/>
        <w:rPr>
          <w:rFonts w:ascii="Arial" w:eastAsia="Times New Roman" w:hAnsi="Arial" w:cs="Arial"/>
          <w:b/>
          <w:bCs/>
          <w:sz w:val="24"/>
          <w:szCs w:val="24"/>
          <w:lang w:eastAsia="en-AU"/>
        </w:rPr>
      </w:pPr>
      <w:bookmarkStart w:id="1" w:name="_GoBack"/>
      <w:bookmarkEnd w:id="1"/>
      <w:r w:rsidRPr="00F94CB3">
        <w:rPr>
          <w:rFonts w:ascii="Arial" w:eastAsia="Times New Roman" w:hAnsi="Arial" w:cs="Arial"/>
          <w:b/>
          <w:bCs/>
          <w:sz w:val="24"/>
          <w:szCs w:val="24"/>
          <w:lang w:eastAsia="en-AU"/>
        </w:rPr>
        <w:t>regulation</w:t>
      </w:r>
      <w:r w:rsidRPr="00F94CB3">
        <w:rPr>
          <w:rFonts w:ascii="Arial" w:eastAsia="Times New Roman" w:hAnsi="Arial" w:cs="Arial" w:hint="eastAsia"/>
          <w:b/>
          <w:bCs/>
          <w:sz w:val="24"/>
          <w:szCs w:val="24"/>
          <w:lang w:eastAsia="en-AU"/>
        </w:rPr>
        <w:t> </w:t>
      </w:r>
      <w:r w:rsidRPr="00F94CB3">
        <w:rPr>
          <w:rFonts w:ascii="Arial" w:eastAsia="Times New Roman" w:hAnsi="Arial" w:cs="Arial"/>
          <w:b/>
          <w:bCs/>
          <w:sz w:val="24"/>
          <w:szCs w:val="24"/>
          <w:lang w:eastAsia="en-AU"/>
        </w:rPr>
        <w:t>74A of the Regulations</w:t>
      </w:r>
    </w:p>
    <w:p w14:paraId="1ED78912" w14:textId="77777777" w:rsidR="009A11B8" w:rsidRPr="00A04FC0" w:rsidRDefault="009A11B8" w:rsidP="009A11B8">
      <w:pPr>
        <w:shd w:val="clear" w:color="auto" w:fill="FFFFFF"/>
        <w:spacing w:before="100" w:beforeAutospacing="1" w:after="100" w:afterAutospacing="1" w:line="240" w:lineRule="auto"/>
        <w:jc w:val="right"/>
        <w:rPr>
          <w:rFonts w:ascii="Arial" w:eastAsia="Times New Roman" w:hAnsi="Arial" w:cs="Arial"/>
          <w:sz w:val="19"/>
          <w:szCs w:val="19"/>
          <w:lang w:val="en-US" w:eastAsia="en-AU"/>
        </w:rPr>
      </w:pPr>
      <w:r w:rsidRPr="00A04FC0">
        <w:rPr>
          <w:rFonts w:ascii="Arial" w:eastAsia="Times New Roman" w:hAnsi="Arial" w:cs="Arial" w:hint="eastAsia"/>
          <w:b/>
          <w:bCs/>
          <w:sz w:val="19"/>
          <w:szCs w:val="19"/>
          <w:lang w:eastAsia="en-AU"/>
        </w:rPr>
        <w:t> </w:t>
      </w:r>
    </w:p>
    <w:p w14:paraId="4DB24996" w14:textId="77777777" w:rsidR="009A11B8" w:rsidRPr="00A04FC0" w:rsidRDefault="009A11B8" w:rsidP="009A11B8">
      <w:pPr>
        <w:shd w:val="clear" w:color="auto" w:fill="FFFFFF"/>
        <w:spacing w:before="100" w:beforeAutospacing="1" w:after="240" w:line="240" w:lineRule="auto"/>
        <w:rPr>
          <w:rFonts w:ascii="Arial" w:eastAsia="Times New Roman" w:hAnsi="Arial" w:cs="Arial"/>
          <w:sz w:val="24"/>
          <w:szCs w:val="24"/>
          <w:lang w:val="en-US" w:eastAsia="en-AU"/>
        </w:rPr>
      </w:pPr>
      <w:r w:rsidRPr="00A04FC0">
        <w:rPr>
          <w:rFonts w:ascii="Arial" w:eastAsia="Times New Roman" w:hAnsi="Arial" w:cs="Arial"/>
          <w:b/>
          <w:bCs/>
          <w:sz w:val="24"/>
          <w:szCs w:val="24"/>
          <w:lang w:eastAsia="en-AU"/>
        </w:rPr>
        <w:t>The rights of any spouse, partner or other resident in your home will be affected by this reverse mortgage</w:t>
      </w:r>
    </w:p>
    <w:tbl>
      <w:tblPr>
        <w:tblW w:w="0" w:type="auto"/>
        <w:tblInd w:w="13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1"/>
      </w:tblGrid>
      <w:tr w:rsidR="009A11B8" w:rsidRPr="00BB1FD3" w14:paraId="722F0567" w14:textId="77777777" w:rsidTr="00B05C0D">
        <w:tc>
          <w:tcPr>
            <w:tcW w:w="5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BDD55C" w14:textId="77777777" w:rsidR="009A11B8" w:rsidRPr="00A04FC0" w:rsidRDefault="009A11B8" w:rsidP="00B05C0D">
            <w:pPr>
              <w:keepNext/>
              <w:spacing w:before="120" w:after="120" w:line="240" w:lineRule="auto"/>
              <w:jc w:val="center"/>
              <w:rPr>
                <w:rFonts w:ascii="Arial" w:eastAsia="Times New Roman" w:hAnsi="Arial" w:cs="Arial"/>
                <w:sz w:val="24"/>
                <w:szCs w:val="24"/>
                <w:lang w:eastAsia="en-AU"/>
              </w:rPr>
            </w:pPr>
            <w:r w:rsidRPr="00A04FC0">
              <w:rPr>
                <w:rFonts w:ascii="Arial" w:eastAsia="Times New Roman" w:hAnsi="Arial" w:cs="Arial"/>
                <w:b/>
                <w:bCs/>
                <w:color w:val="000000"/>
                <w:sz w:val="24"/>
                <w:szCs w:val="24"/>
                <w:lang w:eastAsia="en-AU"/>
              </w:rPr>
              <w:t>IMPORTANT</w:t>
            </w:r>
          </w:p>
          <w:p w14:paraId="4CAF0A68" w14:textId="77777777" w:rsidR="009A11B8" w:rsidRPr="00A04FC0" w:rsidRDefault="009A11B8" w:rsidP="00A04FC0">
            <w:pPr>
              <w:keepNext/>
              <w:spacing w:before="100" w:beforeAutospacing="1" w:after="120" w:line="240" w:lineRule="auto"/>
              <w:jc w:val="center"/>
              <w:rPr>
                <w:rFonts w:ascii="Times New Roman" w:eastAsia="Times New Roman" w:hAnsi="Times New Roman" w:cs="Times New Roman"/>
                <w:b/>
                <w:bCs/>
                <w:sz w:val="24"/>
                <w:szCs w:val="24"/>
                <w:lang w:eastAsia="en-AU"/>
              </w:rPr>
            </w:pPr>
            <w:r w:rsidRPr="00A04FC0">
              <w:rPr>
                <w:rFonts w:ascii="Arial" w:eastAsia="Times New Roman" w:hAnsi="Arial" w:cs="Arial"/>
                <w:b/>
                <w:bCs/>
                <w:color w:val="000000"/>
                <w:sz w:val="24"/>
                <w:szCs w:val="24"/>
                <w:lang w:eastAsia="en-AU"/>
              </w:rPr>
              <w:t>THIS NOTICE INFORMS YOU HOW THIS REVERSE MORTGAGE WILL AFFECT THE RIGHTS OF OTHER PEOPLE LIVING IN YOUR HOME.</w:t>
            </w:r>
          </w:p>
        </w:tc>
      </w:tr>
    </w:tbl>
    <w:p w14:paraId="10EF4784" w14:textId="77777777" w:rsidR="009A11B8" w:rsidRPr="00A04FC0" w:rsidRDefault="009A11B8" w:rsidP="009A11B8">
      <w:pPr>
        <w:shd w:val="clear" w:color="auto" w:fill="FFFFFF"/>
        <w:spacing w:before="240" w:after="100" w:afterAutospacing="1" w:line="240" w:lineRule="auto"/>
        <w:rPr>
          <w:rFonts w:ascii="Arial" w:eastAsia="Times New Roman" w:hAnsi="Arial" w:cs="Arial"/>
          <w:sz w:val="24"/>
          <w:szCs w:val="24"/>
          <w:lang w:val="en-US" w:eastAsia="en-AU"/>
        </w:rPr>
      </w:pPr>
      <w:r w:rsidRPr="00A04FC0">
        <w:rPr>
          <w:rFonts w:ascii="Arial" w:eastAsia="Times New Roman" w:hAnsi="Arial" w:cs="Arial"/>
          <w:sz w:val="24"/>
          <w:szCs w:val="24"/>
          <w:lang w:eastAsia="en-AU"/>
        </w:rPr>
        <w:t>When this reverse mortgage needs to be repaid, if another person (including a spouse, partner or other family member) is living in your house THEY WILL HAVE TO MOVE OUT SO YOUR HOUSE CAN BE SOLD.</w:t>
      </w:r>
    </w:p>
    <w:p w14:paraId="4697599C" w14:textId="3E802903" w:rsidR="009A11B8" w:rsidRPr="00A04FC0" w:rsidRDefault="009A11B8" w:rsidP="009A11B8">
      <w:pPr>
        <w:shd w:val="clear" w:color="auto" w:fill="FFFFFF"/>
        <w:spacing w:before="120" w:after="100" w:afterAutospacing="1" w:line="240" w:lineRule="auto"/>
        <w:rPr>
          <w:rFonts w:ascii="Arial" w:eastAsia="Times New Roman" w:hAnsi="Arial" w:cs="Arial"/>
          <w:sz w:val="24"/>
          <w:szCs w:val="24"/>
          <w:lang w:val="en-US" w:eastAsia="en-AU"/>
        </w:rPr>
      </w:pPr>
      <w:r w:rsidRPr="00A04FC0">
        <w:rPr>
          <w:rFonts w:ascii="Arial" w:eastAsia="Times New Roman" w:hAnsi="Arial" w:cs="Arial"/>
          <w:b/>
          <w:bCs/>
          <w:sz w:val="24"/>
          <w:szCs w:val="24"/>
          <w:lang w:eastAsia="en-AU"/>
        </w:rPr>
        <w:t>BEFORE YOU SIGN THE CONTRACT FOR THIS REVERSE MORTGAGE</w:t>
      </w:r>
      <w:r w:rsidR="00F94CB3">
        <w:rPr>
          <w:rFonts w:ascii="Arial" w:eastAsia="Times New Roman" w:hAnsi="Arial" w:cs="Arial"/>
          <w:b/>
          <w:bCs/>
          <w:sz w:val="24"/>
          <w:szCs w:val="24"/>
          <w:lang w:eastAsia="en-AU"/>
        </w:rPr>
        <w:t>—</w:t>
      </w:r>
      <w:r w:rsidRPr="00A04FC0">
        <w:rPr>
          <w:rFonts w:ascii="Arial" w:eastAsia="Times New Roman" w:hAnsi="Arial" w:cs="Arial"/>
          <w:b/>
          <w:bCs/>
          <w:sz w:val="24"/>
          <w:szCs w:val="24"/>
          <w:lang w:eastAsia="en-AU"/>
        </w:rPr>
        <w:t>You should carefully consider whether you want other people to continue living in the house, even if, for example, you move into aged care accommodation. To help you, you may wish to obtain independent legal advice.</w:t>
      </w:r>
    </w:p>
    <w:p w14:paraId="37559A87" w14:textId="77777777" w:rsidR="009A11B8" w:rsidRPr="00A04FC0" w:rsidRDefault="009A11B8" w:rsidP="009A11B8">
      <w:pPr>
        <w:shd w:val="clear" w:color="auto" w:fill="FFFFFF"/>
        <w:spacing w:after="0" w:line="240" w:lineRule="auto"/>
        <w:rPr>
          <w:rFonts w:ascii="Arial" w:eastAsia="Times New Roman" w:hAnsi="Arial" w:cs="Arial"/>
          <w:sz w:val="24"/>
          <w:szCs w:val="24"/>
          <w:lang w:eastAsia="en-AU"/>
        </w:rPr>
      </w:pPr>
      <w:r w:rsidRPr="00A04FC0">
        <w:rPr>
          <w:rFonts w:ascii="Arial" w:eastAsia="Times New Roman" w:hAnsi="Arial" w:cs="Arial"/>
          <w:sz w:val="24"/>
          <w:szCs w:val="24"/>
          <w:lang w:eastAsia="en-AU"/>
        </w:rPr>
        <w:t>If it is important to you that other people who live with you continue to have the right to remain in your home, then you should:</w:t>
      </w:r>
    </w:p>
    <w:p w14:paraId="6A15F340" w14:textId="77777777" w:rsidR="009A11B8" w:rsidRPr="00A04FC0" w:rsidRDefault="009A11B8" w:rsidP="009A11B8">
      <w:pPr>
        <w:shd w:val="clear" w:color="auto" w:fill="FFFFFF"/>
        <w:spacing w:after="0" w:line="240" w:lineRule="auto"/>
        <w:rPr>
          <w:rFonts w:ascii="Arial" w:eastAsia="Times New Roman" w:hAnsi="Arial" w:cs="Arial"/>
          <w:sz w:val="24"/>
          <w:szCs w:val="24"/>
          <w:lang w:eastAsia="en-AU"/>
        </w:rPr>
      </w:pPr>
    </w:p>
    <w:p w14:paraId="6721BFA8" w14:textId="50ECAD20" w:rsidR="009A11B8" w:rsidRPr="00A04FC0" w:rsidRDefault="009A11B8" w:rsidP="009A11B8">
      <w:pPr>
        <w:shd w:val="clear" w:color="auto" w:fill="FFFFFF"/>
        <w:spacing w:after="0" w:line="240" w:lineRule="auto"/>
        <w:rPr>
          <w:rFonts w:ascii="Arial" w:eastAsia="Times New Roman" w:hAnsi="Arial" w:cs="Arial"/>
          <w:sz w:val="24"/>
          <w:szCs w:val="24"/>
          <w:lang w:val="en-US" w:eastAsia="en-AU"/>
        </w:rPr>
      </w:pPr>
      <w:r w:rsidRPr="00A04FC0">
        <w:rPr>
          <w:rFonts w:ascii="Arial" w:eastAsia="Times New Roman" w:hAnsi="Arial" w:cs="Arial"/>
          <w:sz w:val="24"/>
          <w:szCs w:val="24"/>
          <w:lang w:eastAsia="en-AU"/>
        </w:rPr>
        <w:t>•           find a reverse mortgage that provides rights to other residents;</w:t>
      </w:r>
    </w:p>
    <w:p w14:paraId="14C26EF8" w14:textId="77777777" w:rsidR="009A11B8" w:rsidRPr="00A04FC0" w:rsidRDefault="009A11B8" w:rsidP="009A11B8">
      <w:pPr>
        <w:shd w:val="clear" w:color="auto" w:fill="FFFFFF"/>
        <w:spacing w:after="0" w:line="240" w:lineRule="auto"/>
        <w:rPr>
          <w:rFonts w:ascii="Arial" w:eastAsia="Times New Roman" w:hAnsi="Arial" w:cs="Arial"/>
          <w:sz w:val="24"/>
          <w:szCs w:val="24"/>
          <w:lang w:eastAsia="en-AU"/>
        </w:rPr>
      </w:pPr>
      <w:r w:rsidRPr="00A04FC0">
        <w:rPr>
          <w:rFonts w:ascii="Arial" w:eastAsia="Times New Roman" w:hAnsi="Arial" w:cs="Arial"/>
          <w:sz w:val="24"/>
          <w:szCs w:val="24"/>
          <w:lang w:eastAsia="en-AU"/>
        </w:rPr>
        <w:t>•           consider options other than a reverse mortgage.</w:t>
      </w:r>
    </w:p>
    <w:p w14:paraId="0227D8E5" w14:textId="77777777" w:rsidR="009A11B8" w:rsidRPr="00A04FC0" w:rsidRDefault="009A11B8" w:rsidP="009A11B8">
      <w:pPr>
        <w:shd w:val="clear" w:color="auto" w:fill="FFFFFF"/>
        <w:spacing w:after="0" w:line="240" w:lineRule="auto"/>
        <w:rPr>
          <w:rFonts w:ascii="Arial" w:eastAsia="Times New Roman" w:hAnsi="Arial" w:cs="Arial"/>
          <w:sz w:val="24"/>
          <w:szCs w:val="24"/>
          <w:lang w:val="en-US" w:eastAsia="en-AU"/>
        </w:rPr>
      </w:pPr>
    </w:p>
    <w:p w14:paraId="4DB87087" w14:textId="31868B5A" w:rsidR="009A11B8" w:rsidRPr="00A04FC0" w:rsidRDefault="009A11B8" w:rsidP="00E662A4">
      <w:pPr>
        <w:shd w:val="clear" w:color="auto" w:fill="FFFFFF"/>
        <w:spacing w:after="0" w:line="240" w:lineRule="auto"/>
        <w:rPr>
          <w:rFonts w:ascii="Arial" w:eastAsia="Times New Roman" w:hAnsi="Arial" w:cs="Arial"/>
          <w:sz w:val="24"/>
          <w:szCs w:val="24"/>
          <w:lang w:eastAsia="en-AU"/>
        </w:rPr>
      </w:pPr>
      <w:r w:rsidRPr="00A04FC0">
        <w:rPr>
          <w:rFonts w:ascii="Arial" w:eastAsia="Times New Roman" w:hAnsi="Arial" w:cs="Arial"/>
          <w:sz w:val="24"/>
          <w:szCs w:val="24"/>
          <w:lang w:eastAsia="en-AU"/>
        </w:rPr>
        <w:t xml:space="preserve">If you need further information, go to </w:t>
      </w:r>
      <w:r w:rsidRPr="00A04FC0">
        <w:rPr>
          <w:rFonts w:ascii="Arial" w:eastAsia="Times New Roman" w:hAnsi="Arial" w:cs="Arial"/>
          <w:b/>
          <w:bCs/>
          <w:sz w:val="24"/>
          <w:szCs w:val="24"/>
          <w:lang w:eastAsia="en-AU"/>
        </w:rPr>
        <w:t>www.moneysmart.gov.au</w:t>
      </w:r>
      <w:r w:rsidRPr="00A04FC0">
        <w:rPr>
          <w:rFonts w:ascii="Arial" w:eastAsia="Times New Roman" w:hAnsi="Arial" w:cs="Arial"/>
          <w:sz w:val="24"/>
          <w:szCs w:val="24"/>
          <w:lang w:eastAsia="en-AU"/>
        </w:rPr>
        <w:t>.</w:t>
      </w:r>
    </w:p>
    <w:p w14:paraId="37C1D2BF" w14:textId="119CCBDF" w:rsidR="009A11B8" w:rsidRPr="00A04FC0" w:rsidRDefault="009A11B8" w:rsidP="009A11B8">
      <w:pPr>
        <w:shd w:val="clear" w:color="auto" w:fill="FFFFFF"/>
        <w:spacing w:before="120" w:after="100" w:afterAutospacing="1" w:line="240" w:lineRule="auto"/>
        <w:rPr>
          <w:rFonts w:ascii="Arial" w:eastAsia="Times New Roman" w:hAnsi="Arial" w:cs="Arial"/>
          <w:sz w:val="24"/>
          <w:szCs w:val="24"/>
          <w:lang w:eastAsia="en-AU"/>
        </w:rPr>
      </w:pPr>
      <w:proofErr w:type="spellStart"/>
      <w:r w:rsidRPr="00A04FC0">
        <w:rPr>
          <w:rFonts w:ascii="Arial" w:eastAsia="Times New Roman" w:hAnsi="Arial" w:cs="Arial"/>
          <w:sz w:val="24"/>
          <w:szCs w:val="24"/>
          <w:lang w:eastAsia="en-AU"/>
        </w:rPr>
        <w:t>MoneySmart</w:t>
      </w:r>
      <w:proofErr w:type="spellEnd"/>
      <w:r w:rsidRPr="00A04FC0">
        <w:rPr>
          <w:rFonts w:ascii="Arial" w:eastAsia="Times New Roman" w:hAnsi="Arial" w:cs="Arial"/>
          <w:sz w:val="24"/>
          <w:szCs w:val="24"/>
          <w:lang w:eastAsia="en-AU"/>
        </w:rPr>
        <w:t xml:space="preserve"> shows you how reverse mortgages work.</w:t>
      </w:r>
    </w:p>
    <w:p w14:paraId="61CD64E8" w14:textId="0EC80173" w:rsidR="00E662A4" w:rsidRPr="00A04FC0" w:rsidRDefault="009A11B8" w:rsidP="00910EAB">
      <w:pPr>
        <w:shd w:val="clear" w:color="auto" w:fill="FFFFFF"/>
        <w:spacing w:after="0" w:line="240" w:lineRule="auto"/>
        <w:rPr>
          <w:rFonts w:ascii="Arial" w:eastAsia="Times New Roman" w:hAnsi="Arial" w:cs="Arial"/>
          <w:sz w:val="24"/>
          <w:szCs w:val="24"/>
          <w:lang w:val="en-US" w:eastAsia="en-AU"/>
        </w:rPr>
      </w:pPr>
      <w:r w:rsidRPr="00A04FC0">
        <w:rPr>
          <w:rFonts w:ascii="Arial" w:eastAsia="Times New Roman" w:hAnsi="Arial" w:cs="Arial"/>
          <w:sz w:val="24"/>
          <w:szCs w:val="24"/>
          <w:lang w:eastAsia="en-AU"/>
        </w:rPr>
        <w:t xml:space="preserve">Or call the Australian Securities and Investment Commission </w:t>
      </w:r>
      <w:proofErr w:type="spellStart"/>
      <w:r w:rsidRPr="00A04FC0">
        <w:rPr>
          <w:rFonts w:ascii="Arial" w:eastAsia="Times New Roman" w:hAnsi="Arial" w:cs="Arial"/>
          <w:sz w:val="24"/>
          <w:szCs w:val="24"/>
          <w:lang w:eastAsia="en-AU"/>
        </w:rPr>
        <w:t>infoline</w:t>
      </w:r>
      <w:proofErr w:type="spellEnd"/>
      <w:r w:rsidRPr="00A04FC0">
        <w:rPr>
          <w:rFonts w:ascii="Arial" w:eastAsia="Times New Roman" w:hAnsi="Arial" w:cs="Arial"/>
          <w:sz w:val="24"/>
          <w:szCs w:val="24"/>
          <w:lang w:eastAsia="en-AU"/>
        </w:rPr>
        <w:t xml:space="preserve"> on </w:t>
      </w:r>
      <w:r w:rsidRPr="00A04FC0">
        <w:rPr>
          <w:rFonts w:ascii="Arial" w:eastAsia="Times New Roman" w:hAnsi="Arial" w:cs="Arial"/>
          <w:i/>
          <w:iCs/>
          <w:sz w:val="24"/>
          <w:szCs w:val="24"/>
          <w:lang w:eastAsia="en-AU"/>
        </w:rPr>
        <w:t>[provider to insert ASIC number]</w:t>
      </w:r>
      <w:r w:rsidRPr="00A04FC0">
        <w:rPr>
          <w:rFonts w:ascii="Arial" w:eastAsia="Times New Roman" w:hAnsi="Arial" w:cs="Arial"/>
          <w:sz w:val="24"/>
          <w:szCs w:val="24"/>
          <w:lang w:eastAsia="en-AU"/>
        </w:rPr>
        <w:t>.</w:t>
      </w:r>
    </w:p>
    <w:p w14:paraId="2E45FA64" w14:textId="4DF04EA8" w:rsidR="009A11B8" w:rsidRPr="00A04FC0" w:rsidRDefault="009A11B8" w:rsidP="009A11B8">
      <w:pPr>
        <w:shd w:val="clear" w:color="auto" w:fill="FFFFFF"/>
        <w:spacing w:before="120" w:after="100" w:afterAutospacing="1" w:line="240" w:lineRule="auto"/>
        <w:rPr>
          <w:rFonts w:ascii="Arial" w:eastAsia="Times New Roman" w:hAnsi="Arial" w:cs="Arial"/>
          <w:sz w:val="24"/>
          <w:szCs w:val="24"/>
          <w:lang w:val="en-US" w:eastAsia="en-AU"/>
        </w:rPr>
      </w:pPr>
      <w:r w:rsidRPr="00A04FC0">
        <w:rPr>
          <w:rFonts w:ascii="Arial" w:eastAsia="Times New Roman" w:hAnsi="Arial" w:cs="Arial"/>
          <w:sz w:val="24"/>
          <w:szCs w:val="24"/>
          <w:lang w:eastAsia="en-AU"/>
        </w:rPr>
        <w:t xml:space="preserve">The National Information Centre on Retirement Incomes [NICRI] also provides a free independent telephone information service to consumers covering all aspects of reverse mortgages. To speak to an information officer from NICRI call </w:t>
      </w:r>
      <w:r w:rsidRPr="00A04FC0">
        <w:rPr>
          <w:rFonts w:ascii="Arial" w:eastAsia="Times New Roman" w:hAnsi="Arial" w:cs="Arial"/>
          <w:i/>
          <w:iCs/>
          <w:sz w:val="24"/>
          <w:szCs w:val="24"/>
          <w:lang w:eastAsia="en-AU"/>
        </w:rPr>
        <w:t>[provider to insert NICRI number]</w:t>
      </w:r>
      <w:r w:rsidRPr="00A04FC0">
        <w:rPr>
          <w:rFonts w:ascii="Arial" w:eastAsia="Times New Roman" w:hAnsi="Arial" w:cs="Arial"/>
          <w:sz w:val="24"/>
          <w:szCs w:val="24"/>
          <w:lang w:eastAsia="en-AU"/>
        </w:rPr>
        <w:t>.</w:t>
      </w:r>
    </w:p>
    <w:p w14:paraId="4DA395F6" w14:textId="77777777" w:rsidR="009A11B8" w:rsidRDefault="009A11B8" w:rsidP="009A11B8"/>
    <w:bookmarkEnd w:id="0"/>
    <w:p w14:paraId="3C85FF2E" w14:textId="77777777" w:rsidR="00BB1FD3" w:rsidRDefault="00BB1FD3"/>
    <w:sectPr w:rsidR="00BB1FD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EB79" w14:textId="77777777" w:rsidR="002143DD" w:rsidRDefault="002143DD" w:rsidP="002143DD">
      <w:pPr>
        <w:spacing w:after="0" w:line="240" w:lineRule="auto"/>
      </w:pPr>
      <w:r>
        <w:separator/>
      </w:r>
    </w:p>
  </w:endnote>
  <w:endnote w:type="continuationSeparator" w:id="0">
    <w:p w14:paraId="1CA47C9C" w14:textId="77777777" w:rsidR="002143DD" w:rsidRDefault="002143DD" w:rsidP="0021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F7C2" w14:textId="7A13D405" w:rsidR="002143DD" w:rsidRPr="00A04FC0" w:rsidRDefault="002143DD" w:rsidP="00595FB2">
    <w:pPr>
      <w:pStyle w:val="Footer"/>
      <w:pBdr>
        <w:top w:val="single" w:sz="4" w:space="1" w:color="auto"/>
      </w:pBdr>
      <w:jc w:val="right"/>
      <w:rPr>
        <w:rFonts w:ascii="Arial" w:hAnsi="Arial" w:cs="Arial"/>
        <w:sz w:val="18"/>
        <w:szCs w:val="18"/>
      </w:rPr>
    </w:pPr>
    <w:bookmarkStart w:id="2" w:name="_Hlk267568697"/>
    <w:bookmarkStart w:id="3" w:name="OLE_LINK2"/>
    <w:bookmarkStart w:id="4" w:name="OLE_LINK1"/>
    <w:r w:rsidRPr="00A04FC0">
      <w:rPr>
        <w:rFonts w:ascii="Arial" w:hAnsi="Arial" w:cs="Arial"/>
        <w:sz w:val="18"/>
        <w:szCs w:val="18"/>
      </w:rPr>
      <w:t>Schedule 1 to the National Consumer Credit Protection Regulations 2010</w:t>
    </w:r>
    <w:bookmarkEnd w:id="2"/>
    <w:bookmarkEnd w:id="3"/>
    <w:bookmarkEnd w:id="4"/>
  </w:p>
  <w:p w14:paraId="698581FA" w14:textId="77777777" w:rsidR="002143DD" w:rsidRPr="00A04FC0" w:rsidRDefault="002143D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DACC" w14:textId="77777777" w:rsidR="002143DD" w:rsidRDefault="002143DD" w:rsidP="002143DD">
      <w:pPr>
        <w:spacing w:after="0" w:line="240" w:lineRule="auto"/>
      </w:pPr>
      <w:r>
        <w:separator/>
      </w:r>
    </w:p>
  </w:footnote>
  <w:footnote w:type="continuationSeparator" w:id="0">
    <w:p w14:paraId="1F3C35F5" w14:textId="77777777" w:rsidR="002143DD" w:rsidRDefault="002143DD" w:rsidP="00214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D3"/>
    <w:rsid w:val="00050432"/>
    <w:rsid w:val="00077CCE"/>
    <w:rsid w:val="00094381"/>
    <w:rsid w:val="00111359"/>
    <w:rsid w:val="002143DD"/>
    <w:rsid w:val="00237A53"/>
    <w:rsid w:val="00595FB2"/>
    <w:rsid w:val="006210D9"/>
    <w:rsid w:val="007A1C76"/>
    <w:rsid w:val="00910EAB"/>
    <w:rsid w:val="009A11B8"/>
    <w:rsid w:val="009D6689"/>
    <w:rsid w:val="00A04FC0"/>
    <w:rsid w:val="00AF3898"/>
    <w:rsid w:val="00B92847"/>
    <w:rsid w:val="00BB1FD3"/>
    <w:rsid w:val="00C011CB"/>
    <w:rsid w:val="00C21089"/>
    <w:rsid w:val="00CA56A3"/>
    <w:rsid w:val="00E662A4"/>
    <w:rsid w:val="00F94CB3"/>
    <w:rsid w:val="00FC3655"/>
    <w:rsid w:val="00FF4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F9CA"/>
  <w15:chartTrackingRefBased/>
  <w15:docId w15:val="{A38713D7-7C0E-485D-8205-52BB13F9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2">
    <w:name w:val="acthead2"/>
    <w:basedOn w:val="Normal"/>
    <w:rsid w:val="00BB1F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BB1FD3"/>
  </w:style>
  <w:style w:type="character" w:customStyle="1" w:styleId="charparttext">
    <w:name w:val="charparttext"/>
    <w:basedOn w:val="DefaultParagraphFont"/>
    <w:rsid w:val="00BB1FD3"/>
  </w:style>
  <w:style w:type="paragraph" w:styleId="BalloonText">
    <w:name w:val="Balloon Text"/>
    <w:basedOn w:val="Normal"/>
    <w:link w:val="BalloonTextChar"/>
    <w:uiPriority w:val="99"/>
    <w:semiHidden/>
    <w:unhideWhenUsed/>
    <w:rsid w:val="00C21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89"/>
    <w:rPr>
      <w:rFonts w:ascii="Segoe UI" w:hAnsi="Segoe UI" w:cs="Segoe UI"/>
      <w:sz w:val="18"/>
      <w:szCs w:val="18"/>
    </w:rPr>
  </w:style>
  <w:style w:type="character" w:styleId="CommentReference">
    <w:name w:val="annotation reference"/>
    <w:basedOn w:val="DefaultParagraphFont"/>
    <w:uiPriority w:val="99"/>
    <w:rsid w:val="00C21089"/>
    <w:rPr>
      <w:sz w:val="16"/>
      <w:szCs w:val="16"/>
    </w:rPr>
  </w:style>
  <w:style w:type="paragraph" w:styleId="CommentText">
    <w:name w:val="annotation text"/>
    <w:basedOn w:val="Normal"/>
    <w:link w:val="CommentTextChar"/>
    <w:uiPriority w:val="99"/>
    <w:rsid w:val="00C210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210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08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2108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662A4"/>
    <w:rPr>
      <w:color w:val="0563C1" w:themeColor="hyperlink"/>
      <w:u w:val="single"/>
    </w:rPr>
  </w:style>
  <w:style w:type="character" w:styleId="UnresolvedMention">
    <w:name w:val="Unresolved Mention"/>
    <w:basedOn w:val="DefaultParagraphFont"/>
    <w:uiPriority w:val="99"/>
    <w:semiHidden/>
    <w:unhideWhenUsed/>
    <w:rsid w:val="00E662A4"/>
    <w:rPr>
      <w:color w:val="605E5C"/>
      <w:shd w:val="clear" w:color="auto" w:fill="E1DFDD"/>
    </w:rPr>
  </w:style>
  <w:style w:type="paragraph" w:styleId="Header">
    <w:name w:val="header"/>
    <w:basedOn w:val="Normal"/>
    <w:link w:val="HeaderChar"/>
    <w:uiPriority w:val="99"/>
    <w:unhideWhenUsed/>
    <w:rsid w:val="00214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DD"/>
  </w:style>
  <w:style w:type="paragraph" w:styleId="Footer">
    <w:name w:val="footer"/>
    <w:basedOn w:val="Normal"/>
    <w:link w:val="FooterChar"/>
    <w:uiPriority w:val="99"/>
    <w:unhideWhenUsed/>
    <w:rsid w:val="0021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DD"/>
  </w:style>
  <w:style w:type="paragraph" w:styleId="Revision">
    <w:name w:val="Revision"/>
    <w:hidden/>
    <w:uiPriority w:val="99"/>
    <w:semiHidden/>
    <w:rsid w:val="00595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547">
      <w:bodyDiv w:val="1"/>
      <w:marLeft w:val="0"/>
      <w:marRight w:val="0"/>
      <w:marTop w:val="0"/>
      <w:marBottom w:val="0"/>
      <w:divBdr>
        <w:top w:val="none" w:sz="0" w:space="0" w:color="auto"/>
        <w:left w:val="none" w:sz="0" w:space="0" w:color="auto"/>
        <w:bottom w:val="none" w:sz="0" w:space="0" w:color="auto"/>
        <w:right w:val="none" w:sz="0" w:space="0" w:color="auto"/>
      </w:divBdr>
      <w:divsChild>
        <w:div w:id="1671323388">
          <w:marLeft w:val="0"/>
          <w:marRight w:val="0"/>
          <w:marTop w:val="0"/>
          <w:marBottom w:val="0"/>
          <w:divBdr>
            <w:top w:val="none" w:sz="0" w:space="0" w:color="auto"/>
            <w:left w:val="none" w:sz="0" w:space="0" w:color="auto"/>
            <w:bottom w:val="none" w:sz="0" w:space="0" w:color="auto"/>
            <w:right w:val="none" w:sz="0" w:space="0" w:color="auto"/>
          </w:divBdr>
          <w:divsChild>
            <w:div w:id="1639798115">
              <w:marLeft w:val="0"/>
              <w:marRight w:val="0"/>
              <w:marTop w:val="0"/>
              <w:marBottom w:val="0"/>
              <w:divBdr>
                <w:top w:val="none" w:sz="0" w:space="0" w:color="auto"/>
                <w:left w:val="none" w:sz="0" w:space="0" w:color="auto"/>
                <w:bottom w:val="none" w:sz="0" w:space="0" w:color="auto"/>
                <w:right w:val="none" w:sz="0" w:space="0" w:color="auto"/>
              </w:divBdr>
              <w:divsChild>
                <w:div w:id="1151826418">
                  <w:marLeft w:val="0"/>
                  <w:marRight w:val="0"/>
                  <w:marTop w:val="0"/>
                  <w:marBottom w:val="0"/>
                  <w:divBdr>
                    <w:top w:val="none" w:sz="0" w:space="0" w:color="auto"/>
                    <w:left w:val="none" w:sz="0" w:space="0" w:color="auto"/>
                    <w:bottom w:val="none" w:sz="0" w:space="0" w:color="auto"/>
                    <w:right w:val="none" w:sz="0" w:space="0" w:color="auto"/>
                  </w:divBdr>
                  <w:divsChild>
                    <w:div w:id="464784450">
                      <w:marLeft w:val="0"/>
                      <w:marRight w:val="0"/>
                      <w:marTop w:val="0"/>
                      <w:marBottom w:val="0"/>
                      <w:divBdr>
                        <w:top w:val="none" w:sz="0" w:space="0" w:color="auto"/>
                        <w:left w:val="none" w:sz="0" w:space="0" w:color="auto"/>
                        <w:bottom w:val="none" w:sz="0" w:space="0" w:color="auto"/>
                        <w:right w:val="none" w:sz="0" w:space="0" w:color="auto"/>
                      </w:divBdr>
                      <w:divsChild>
                        <w:div w:id="652030496">
                          <w:marLeft w:val="0"/>
                          <w:marRight w:val="0"/>
                          <w:marTop w:val="0"/>
                          <w:marBottom w:val="0"/>
                          <w:divBdr>
                            <w:top w:val="none" w:sz="0" w:space="0" w:color="auto"/>
                            <w:left w:val="none" w:sz="0" w:space="0" w:color="auto"/>
                            <w:bottom w:val="none" w:sz="0" w:space="0" w:color="auto"/>
                            <w:right w:val="none" w:sz="0" w:space="0" w:color="auto"/>
                          </w:divBdr>
                          <w:divsChild>
                            <w:div w:id="1080643777">
                              <w:marLeft w:val="0"/>
                              <w:marRight w:val="0"/>
                              <w:marTop w:val="0"/>
                              <w:marBottom w:val="0"/>
                              <w:divBdr>
                                <w:top w:val="none" w:sz="0" w:space="0" w:color="auto"/>
                                <w:left w:val="none" w:sz="0" w:space="0" w:color="auto"/>
                                <w:bottom w:val="none" w:sz="0" w:space="0" w:color="auto"/>
                                <w:right w:val="none" w:sz="0" w:space="0" w:color="auto"/>
                              </w:divBdr>
                              <w:divsChild>
                                <w:div w:id="282883349">
                                  <w:marLeft w:val="0"/>
                                  <w:marRight w:val="0"/>
                                  <w:marTop w:val="0"/>
                                  <w:marBottom w:val="0"/>
                                  <w:divBdr>
                                    <w:top w:val="none" w:sz="0" w:space="0" w:color="auto"/>
                                    <w:left w:val="none" w:sz="0" w:space="0" w:color="auto"/>
                                    <w:bottom w:val="none" w:sz="0" w:space="0" w:color="auto"/>
                                    <w:right w:val="none" w:sz="0" w:space="0" w:color="auto"/>
                                  </w:divBdr>
                                  <w:divsChild>
                                    <w:div w:id="595788173">
                                      <w:marLeft w:val="0"/>
                                      <w:marRight w:val="0"/>
                                      <w:marTop w:val="0"/>
                                      <w:marBottom w:val="0"/>
                                      <w:divBdr>
                                        <w:top w:val="none" w:sz="0" w:space="0" w:color="auto"/>
                                        <w:left w:val="none" w:sz="0" w:space="0" w:color="auto"/>
                                        <w:bottom w:val="none" w:sz="0" w:space="0" w:color="auto"/>
                                        <w:right w:val="none" w:sz="0" w:space="0" w:color="auto"/>
                                      </w:divBdr>
                                      <w:divsChild>
                                        <w:div w:id="1119566913">
                                          <w:marLeft w:val="0"/>
                                          <w:marRight w:val="0"/>
                                          <w:marTop w:val="0"/>
                                          <w:marBottom w:val="0"/>
                                          <w:divBdr>
                                            <w:top w:val="none" w:sz="0" w:space="0" w:color="auto"/>
                                            <w:left w:val="none" w:sz="0" w:space="0" w:color="auto"/>
                                            <w:bottom w:val="none" w:sz="0" w:space="0" w:color="auto"/>
                                            <w:right w:val="none" w:sz="0" w:space="0" w:color="auto"/>
                                          </w:divBdr>
                                          <w:divsChild>
                                            <w:div w:id="4947191">
                                              <w:marLeft w:val="0"/>
                                              <w:marRight w:val="0"/>
                                              <w:marTop w:val="0"/>
                                              <w:marBottom w:val="0"/>
                                              <w:divBdr>
                                                <w:top w:val="none" w:sz="0" w:space="0" w:color="auto"/>
                                                <w:left w:val="none" w:sz="0" w:space="0" w:color="auto"/>
                                                <w:bottom w:val="none" w:sz="0" w:space="0" w:color="auto"/>
                                                <w:right w:val="none" w:sz="0" w:space="0" w:color="auto"/>
                                              </w:divBdr>
                                              <w:divsChild>
                                                <w:div w:id="1689915003">
                                                  <w:marLeft w:val="0"/>
                                                  <w:marRight w:val="0"/>
                                                  <w:marTop w:val="0"/>
                                                  <w:marBottom w:val="0"/>
                                                  <w:divBdr>
                                                    <w:top w:val="none" w:sz="0" w:space="0" w:color="auto"/>
                                                    <w:left w:val="none" w:sz="0" w:space="0" w:color="auto"/>
                                                    <w:bottom w:val="none" w:sz="0" w:space="0" w:color="auto"/>
                                                    <w:right w:val="none" w:sz="0" w:space="0" w:color="auto"/>
                                                  </w:divBdr>
                                                  <w:divsChild>
                                                    <w:div w:id="1238249718">
                                                      <w:marLeft w:val="0"/>
                                                      <w:marRight w:val="0"/>
                                                      <w:marTop w:val="0"/>
                                                      <w:marBottom w:val="0"/>
                                                      <w:divBdr>
                                                        <w:top w:val="none" w:sz="0" w:space="0" w:color="auto"/>
                                                        <w:left w:val="none" w:sz="0" w:space="0" w:color="auto"/>
                                                        <w:bottom w:val="none" w:sz="0" w:space="0" w:color="auto"/>
                                                        <w:right w:val="none" w:sz="0" w:space="0" w:color="auto"/>
                                                      </w:divBdr>
                                                      <w:divsChild>
                                                        <w:div w:id="5539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498938">
      <w:bodyDiv w:val="1"/>
      <w:marLeft w:val="0"/>
      <w:marRight w:val="0"/>
      <w:marTop w:val="0"/>
      <w:marBottom w:val="0"/>
      <w:divBdr>
        <w:top w:val="none" w:sz="0" w:space="0" w:color="auto"/>
        <w:left w:val="none" w:sz="0" w:space="0" w:color="auto"/>
        <w:bottom w:val="none" w:sz="0" w:space="0" w:color="auto"/>
        <w:right w:val="none" w:sz="0" w:space="0" w:color="auto"/>
      </w:divBdr>
    </w:div>
    <w:div w:id="1054549347">
      <w:bodyDiv w:val="1"/>
      <w:marLeft w:val="0"/>
      <w:marRight w:val="0"/>
      <w:marTop w:val="0"/>
      <w:marBottom w:val="0"/>
      <w:divBdr>
        <w:top w:val="none" w:sz="0" w:space="0" w:color="auto"/>
        <w:left w:val="none" w:sz="0" w:space="0" w:color="auto"/>
        <w:bottom w:val="none" w:sz="0" w:space="0" w:color="auto"/>
        <w:right w:val="none" w:sz="0" w:space="0" w:color="auto"/>
      </w:divBdr>
      <w:divsChild>
        <w:div w:id="1576670985">
          <w:marLeft w:val="0"/>
          <w:marRight w:val="0"/>
          <w:marTop w:val="0"/>
          <w:marBottom w:val="0"/>
          <w:divBdr>
            <w:top w:val="none" w:sz="0" w:space="0" w:color="auto"/>
            <w:left w:val="none" w:sz="0" w:space="0" w:color="auto"/>
            <w:bottom w:val="none" w:sz="0" w:space="0" w:color="auto"/>
            <w:right w:val="none" w:sz="0" w:space="0" w:color="auto"/>
          </w:divBdr>
          <w:divsChild>
            <w:div w:id="940379072">
              <w:marLeft w:val="0"/>
              <w:marRight w:val="0"/>
              <w:marTop w:val="0"/>
              <w:marBottom w:val="0"/>
              <w:divBdr>
                <w:top w:val="none" w:sz="0" w:space="0" w:color="auto"/>
                <w:left w:val="none" w:sz="0" w:space="0" w:color="auto"/>
                <w:bottom w:val="none" w:sz="0" w:space="0" w:color="auto"/>
                <w:right w:val="none" w:sz="0" w:space="0" w:color="auto"/>
              </w:divBdr>
              <w:divsChild>
                <w:div w:id="1965847652">
                  <w:marLeft w:val="0"/>
                  <w:marRight w:val="0"/>
                  <w:marTop w:val="0"/>
                  <w:marBottom w:val="0"/>
                  <w:divBdr>
                    <w:top w:val="none" w:sz="0" w:space="0" w:color="auto"/>
                    <w:left w:val="none" w:sz="0" w:space="0" w:color="auto"/>
                    <w:bottom w:val="none" w:sz="0" w:space="0" w:color="auto"/>
                    <w:right w:val="none" w:sz="0" w:space="0" w:color="auto"/>
                  </w:divBdr>
                  <w:divsChild>
                    <w:div w:id="980965011">
                      <w:marLeft w:val="0"/>
                      <w:marRight w:val="0"/>
                      <w:marTop w:val="0"/>
                      <w:marBottom w:val="0"/>
                      <w:divBdr>
                        <w:top w:val="none" w:sz="0" w:space="0" w:color="auto"/>
                        <w:left w:val="none" w:sz="0" w:space="0" w:color="auto"/>
                        <w:bottom w:val="none" w:sz="0" w:space="0" w:color="auto"/>
                        <w:right w:val="none" w:sz="0" w:space="0" w:color="auto"/>
                      </w:divBdr>
                      <w:divsChild>
                        <w:div w:id="1845783244">
                          <w:marLeft w:val="0"/>
                          <w:marRight w:val="0"/>
                          <w:marTop w:val="0"/>
                          <w:marBottom w:val="0"/>
                          <w:divBdr>
                            <w:top w:val="none" w:sz="0" w:space="0" w:color="auto"/>
                            <w:left w:val="none" w:sz="0" w:space="0" w:color="auto"/>
                            <w:bottom w:val="none" w:sz="0" w:space="0" w:color="auto"/>
                            <w:right w:val="none" w:sz="0" w:space="0" w:color="auto"/>
                          </w:divBdr>
                          <w:divsChild>
                            <w:div w:id="961231068">
                              <w:marLeft w:val="0"/>
                              <w:marRight w:val="0"/>
                              <w:marTop w:val="0"/>
                              <w:marBottom w:val="0"/>
                              <w:divBdr>
                                <w:top w:val="none" w:sz="0" w:space="0" w:color="auto"/>
                                <w:left w:val="none" w:sz="0" w:space="0" w:color="auto"/>
                                <w:bottom w:val="none" w:sz="0" w:space="0" w:color="auto"/>
                                <w:right w:val="none" w:sz="0" w:space="0" w:color="auto"/>
                              </w:divBdr>
                              <w:divsChild>
                                <w:div w:id="1750541356">
                                  <w:marLeft w:val="0"/>
                                  <w:marRight w:val="0"/>
                                  <w:marTop w:val="0"/>
                                  <w:marBottom w:val="0"/>
                                  <w:divBdr>
                                    <w:top w:val="none" w:sz="0" w:space="0" w:color="auto"/>
                                    <w:left w:val="none" w:sz="0" w:space="0" w:color="auto"/>
                                    <w:bottom w:val="none" w:sz="0" w:space="0" w:color="auto"/>
                                    <w:right w:val="none" w:sz="0" w:space="0" w:color="auto"/>
                                  </w:divBdr>
                                  <w:divsChild>
                                    <w:div w:id="1622882391">
                                      <w:marLeft w:val="0"/>
                                      <w:marRight w:val="0"/>
                                      <w:marTop w:val="0"/>
                                      <w:marBottom w:val="0"/>
                                      <w:divBdr>
                                        <w:top w:val="none" w:sz="0" w:space="0" w:color="auto"/>
                                        <w:left w:val="none" w:sz="0" w:space="0" w:color="auto"/>
                                        <w:bottom w:val="none" w:sz="0" w:space="0" w:color="auto"/>
                                        <w:right w:val="none" w:sz="0" w:space="0" w:color="auto"/>
                                      </w:divBdr>
                                      <w:divsChild>
                                        <w:div w:id="1935043891">
                                          <w:marLeft w:val="0"/>
                                          <w:marRight w:val="0"/>
                                          <w:marTop w:val="0"/>
                                          <w:marBottom w:val="0"/>
                                          <w:divBdr>
                                            <w:top w:val="none" w:sz="0" w:space="0" w:color="auto"/>
                                            <w:left w:val="none" w:sz="0" w:space="0" w:color="auto"/>
                                            <w:bottom w:val="none" w:sz="0" w:space="0" w:color="auto"/>
                                            <w:right w:val="none" w:sz="0" w:space="0" w:color="auto"/>
                                          </w:divBdr>
                                          <w:divsChild>
                                            <w:div w:id="1325859516">
                                              <w:marLeft w:val="0"/>
                                              <w:marRight w:val="0"/>
                                              <w:marTop w:val="0"/>
                                              <w:marBottom w:val="0"/>
                                              <w:divBdr>
                                                <w:top w:val="none" w:sz="0" w:space="0" w:color="auto"/>
                                                <w:left w:val="none" w:sz="0" w:space="0" w:color="auto"/>
                                                <w:bottom w:val="none" w:sz="0" w:space="0" w:color="auto"/>
                                                <w:right w:val="none" w:sz="0" w:space="0" w:color="auto"/>
                                              </w:divBdr>
                                              <w:divsChild>
                                                <w:div w:id="139814848">
                                                  <w:marLeft w:val="0"/>
                                                  <w:marRight w:val="0"/>
                                                  <w:marTop w:val="0"/>
                                                  <w:marBottom w:val="0"/>
                                                  <w:divBdr>
                                                    <w:top w:val="none" w:sz="0" w:space="0" w:color="auto"/>
                                                    <w:left w:val="none" w:sz="0" w:space="0" w:color="auto"/>
                                                    <w:bottom w:val="none" w:sz="0" w:space="0" w:color="auto"/>
                                                    <w:right w:val="none" w:sz="0" w:space="0" w:color="auto"/>
                                                  </w:divBdr>
                                                  <w:divsChild>
                                                    <w:div w:id="383868768">
                                                      <w:marLeft w:val="0"/>
                                                      <w:marRight w:val="0"/>
                                                      <w:marTop w:val="0"/>
                                                      <w:marBottom w:val="0"/>
                                                      <w:divBdr>
                                                        <w:top w:val="none" w:sz="0" w:space="0" w:color="auto"/>
                                                        <w:left w:val="none" w:sz="0" w:space="0" w:color="auto"/>
                                                        <w:bottom w:val="none" w:sz="0" w:space="0" w:color="auto"/>
                                                        <w:right w:val="none" w:sz="0" w:space="0" w:color="auto"/>
                                                      </w:divBdr>
                                                      <w:divsChild>
                                                        <w:div w:id="2108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R20200000561241</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1BBEA92-C46A-498F-A808-4D3582A7C06B}">
  <ds:schemaRefs>
    <ds:schemaRef ds:uri="http://schemas.microsoft.com/sharepoint/v3/contenttype/forms"/>
  </ds:schemaRefs>
</ds:datastoreItem>
</file>

<file path=customXml/itemProps2.xml><?xml version="1.0" encoding="utf-8"?>
<ds:datastoreItem xmlns:ds="http://schemas.openxmlformats.org/officeDocument/2006/customXml" ds:itemID="{89D4466E-BCD7-4EAD-B79E-D62E17E2E1A4}">
  <ds:schemaRef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7f478ab-373e-4295-9ff0-9b833ad01319"/>
    <ds:schemaRef ds:uri="da7a9ac0-bc47-4684-84e6-3a8e9ac80c12"/>
    <ds:schemaRef ds:uri="http://schemas.microsoft.com/office/2006/documentManagement/types"/>
    <ds:schemaRef ds:uri="5e94e46f-8a31-44fb-a5d1-46121b3a81e6"/>
    <ds:schemaRef ds:uri="http://www.w3.org/XML/1998/namespace"/>
    <ds:schemaRef ds:uri="http://purl.org/dc/terms/"/>
  </ds:schemaRefs>
</ds:datastoreItem>
</file>

<file path=customXml/itemProps3.xml><?xml version="1.0" encoding="utf-8"?>
<ds:datastoreItem xmlns:ds="http://schemas.openxmlformats.org/officeDocument/2006/customXml" ds:itemID="{AFE3C262-A783-4CFC-B144-49D92B5D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EE3C6-40D7-4E10-B32E-BF8ED06263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A6CFE0DA.dotm</Template>
  <TotalTime>8</TotalTime>
  <Pages>1</Pages>
  <Words>251</Words>
  <Characters>1309</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Credit Form 7A Disclosure about credit contracts (reverse mortgages)</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7A Disclosure about credit contracts (reverse mortgages)</dc:title>
  <dc:subject>Credit Form 7A Disclosure about credit contracts (reverse mortgages)</dc:subject>
  <dc:creator>ASIC</dc:creator>
  <cp:keywords>Credit Form 7A Disclosure about credit contracts (reverse mortgages)</cp:keywords>
  <dc:description/>
  <cp:lastModifiedBy>Sarah Davin</cp:lastModifiedBy>
  <cp:revision>4</cp:revision>
  <dcterms:created xsi:type="dcterms:W3CDTF">2020-09-17T03:42:00Z</dcterms:created>
  <dcterms:modified xsi:type="dcterms:W3CDTF">2020-09-22T06:33:00Z</dcterms:modified>
  <cp:category>form</cp:category>
</cp:coreProperties>
</file>