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E7F3D" w14:textId="77777777" w:rsidR="00177F85" w:rsidRPr="00D01E74" w:rsidRDefault="00177F85" w:rsidP="00177F85">
      <w:pPr>
        <w:pageBreakBefore/>
        <w:shd w:val="clear" w:color="auto" w:fill="FFFFFF"/>
        <w:spacing w:before="100" w:beforeAutospacing="1" w:after="100" w:afterAutospacing="1" w:line="240" w:lineRule="auto"/>
        <w:rPr>
          <w:rFonts w:ascii="Arial" w:eastAsia="Times New Roman" w:hAnsi="Arial" w:cs="Arial"/>
          <w:b/>
          <w:sz w:val="28"/>
          <w:szCs w:val="28"/>
          <w:lang w:val="en-US" w:eastAsia="en-AU"/>
        </w:rPr>
      </w:pPr>
      <w:bookmarkStart w:id="0" w:name="_GoBack"/>
      <w:bookmarkEnd w:id="0"/>
      <w:r w:rsidRPr="00D01E74">
        <w:rPr>
          <w:rFonts w:ascii="Arial" w:eastAsia="Times New Roman" w:hAnsi="Arial" w:cs="Arial"/>
          <w:b/>
          <w:sz w:val="28"/>
          <w:szCs w:val="28"/>
          <w:lang w:eastAsia="en-AU"/>
        </w:rPr>
        <w:t>Form 11A—Direct debit default notice</w:t>
      </w:r>
    </w:p>
    <w:p w14:paraId="0AF402A8" w14:textId="18EF60E1" w:rsidR="00177F85" w:rsidRPr="001058D0" w:rsidRDefault="00177F85" w:rsidP="001058D0">
      <w:pPr>
        <w:pStyle w:val="FormSubtitle"/>
      </w:pPr>
      <w:r w:rsidRPr="001058D0">
        <w:t>subsection</w:t>
      </w:r>
      <w:r w:rsidRPr="001058D0">
        <w:rPr>
          <w:rFonts w:hint="eastAsia"/>
        </w:rPr>
        <w:t> </w:t>
      </w:r>
      <w:r w:rsidRPr="001058D0">
        <w:t>87(3) of the Code</w:t>
      </w:r>
    </w:p>
    <w:p w14:paraId="6AD49109" w14:textId="70367ED8" w:rsidR="00E205DD" w:rsidRDefault="00177F85" w:rsidP="00E205DD">
      <w:pPr>
        <w:pStyle w:val="FormSubtitle"/>
      </w:pPr>
      <w:r w:rsidRPr="001058D0">
        <w:t>regulation</w:t>
      </w:r>
      <w:r w:rsidRPr="001058D0">
        <w:rPr>
          <w:rFonts w:hint="eastAsia"/>
        </w:rPr>
        <w:t> </w:t>
      </w:r>
      <w:r w:rsidRPr="001058D0">
        <w:t>85 of the Regulations</w:t>
      </w:r>
    </w:p>
    <w:p w14:paraId="75AD27E4" w14:textId="77777777" w:rsidR="00E205DD" w:rsidRPr="000A5568" w:rsidRDefault="00E205DD" w:rsidP="000A5568">
      <w:pPr>
        <w:pStyle w:val="FormSubtitle"/>
      </w:pPr>
    </w:p>
    <w:tbl>
      <w:tblPr>
        <w:tblW w:w="63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30"/>
      </w:tblGrid>
      <w:tr w:rsidR="00E205DD" w14:paraId="22CE6038" w14:textId="77777777" w:rsidTr="00DB63F9">
        <w:trPr>
          <w:jc w:val="center"/>
        </w:trPr>
        <w:tc>
          <w:tcPr>
            <w:tcW w:w="6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BD87E8" w14:textId="77777777" w:rsidR="007D06EB" w:rsidRDefault="007D06EB" w:rsidP="00D51850">
            <w:pPr>
              <w:keepNext/>
              <w:spacing w:after="0" w:line="240" w:lineRule="auto"/>
              <w:jc w:val="center"/>
              <w:rPr>
                <w:rFonts w:ascii="Times New Roman" w:eastAsia="Times New Roman" w:hAnsi="Times New Roman" w:cs="Times New Roman"/>
                <w:b/>
                <w:bCs/>
                <w:color w:val="000000"/>
                <w:sz w:val="24"/>
                <w:szCs w:val="24"/>
                <w:lang w:eastAsia="en-AU"/>
              </w:rPr>
            </w:pPr>
          </w:p>
          <w:p w14:paraId="77CCECD8" w14:textId="2C9A9E74" w:rsidR="00E205DD" w:rsidRPr="000A5568" w:rsidRDefault="00E205DD" w:rsidP="00D51850">
            <w:pPr>
              <w:keepNext/>
              <w:spacing w:after="0" w:line="240" w:lineRule="auto"/>
              <w:jc w:val="center"/>
              <w:rPr>
                <w:rFonts w:ascii="Arial" w:eastAsia="Times New Roman" w:hAnsi="Arial" w:cs="Arial"/>
                <w:sz w:val="32"/>
                <w:szCs w:val="32"/>
                <w:lang w:eastAsia="en-AU"/>
              </w:rPr>
            </w:pPr>
            <w:r w:rsidRPr="000A5568">
              <w:rPr>
                <w:rFonts w:ascii="Arial" w:eastAsia="Times New Roman" w:hAnsi="Arial" w:cs="Arial"/>
                <w:b/>
                <w:bCs/>
                <w:color w:val="000000"/>
                <w:sz w:val="32"/>
                <w:szCs w:val="32"/>
                <w:lang w:eastAsia="en-AU"/>
              </w:rPr>
              <w:t>IMPORTANT</w:t>
            </w:r>
          </w:p>
          <w:p w14:paraId="31CC8312" w14:textId="77777777" w:rsidR="00E205DD" w:rsidRPr="00DB63F9" w:rsidRDefault="00E205DD" w:rsidP="00D51850">
            <w:pPr>
              <w:keepNext/>
              <w:spacing w:after="0" w:line="240" w:lineRule="auto"/>
              <w:jc w:val="center"/>
              <w:rPr>
                <w:rFonts w:ascii="Arial" w:eastAsia="Times New Roman" w:hAnsi="Arial" w:cs="Arial"/>
                <w:b/>
                <w:bCs/>
                <w:color w:val="000000"/>
                <w:sz w:val="32"/>
                <w:szCs w:val="32"/>
                <w:lang w:eastAsia="en-AU"/>
              </w:rPr>
            </w:pPr>
            <w:r w:rsidRPr="00DB63F9">
              <w:rPr>
                <w:rFonts w:ascii="Arial" w:eastAsia="Times New Roman" w:hAnsi="Arial" w:cs="Arial"/>
                <w:b/>
                <w:bCs/>
                <w:color w:val="000000"/>
                <w:sz w:val="32"/>
                <w:szCs w:val="32"/>
                <w:lang w:eastAsia="en-AU"/>
              </w:rPr>
              <w:t>We have not received a payment because your arrangements to pay by direct debit have been dishonoured.</w:t>
            </w:r>
          </w:p>
          <w:p w14:paraId="0BA70DF0" w14:textId="0DCD18D1" w:rsidR="007D06EB" w:rsidRPr="000A5568" w:rsidRDefault="007D06EB" w:rsidP="00D51850">
            <w:pPr>
              <w:keepNext/>
              <w:spacing w:after="0" w:line="240" w:lineRule="auto"/>
              <w:rPr>
                <w:rFonts w:ascii="Times New Roman" w:eastAsia="Times New Roman" w:hAnsi="Times New Roman" w:cs="Times New Roman"/>
                <w:b/>
                <w:bCs/>
                <w:sz w:val="24"/>
                <w:szCs w:val="24"/>
                <w:lang w:eastAsia="en-AU"/>
              </w:rPr>
            </w:pPr>
          </w:p>
        </w:tc>
      </w:tr>
    </w:tbl>
    <w:p w14:paraId="26071659" w14:textId="77777777" w:rsidR="00E205DD" w:rsidRDefault="00E205DD" w:rsidP="001058D0">
      <w:pPr>
        <w:pStyle w:val="FormSubtitle"/>
      </w:pPr>
    </w:p>
    <w:p w14:paraId="04FFFDF7" w14:textId="77777777" w:rsidR="00E205DD" w:rsidRPr="001058D0" w:rsidRDefault="00E205DD" w:rsidP="001058D0">
      <w:pPr>
        <w:pStyle w:val="FormSubtitle"/>
      </w:pPr>
    </w:p>
    <w:p w14:paraId="41FEFE7B" w14:textId="77777777" w:rsidR="00177F85" w:rsidRPr="001058D0" w:rsidRDefault="00177F85" w:rsidP="00177F85">
      <w:pPr>
        <w:keepNext/>
        <w:shd w:val="clear" w:color="auto" w:fill="FFFFFF"/>
        <w:spacing w:before="240" w:after="0" w:line="240" w:lineRule="auto"/>
        <w:ind w:left="958"/>
        <w:rPr>
          <w:rFonts w:ascii="Arial" w:eastAsia="Times New Roman" w:hAnsi="Arial" w:cs="Arial"/>
          <w:lang w:val="en-US" w:eastAsia="en-AU"/>
        </w:rPr>
      </w:pPr>
      <w:r w:rsidRPr="001058D0">
        <w:rPr>
          <w:rFonts w:ascii="Arial" w:eastAsia="Times New Roman" w:hAnsi="Arial" w:cs="Arial"/>
          <w:b/>
          <w:bCs/>
          <w:color w:val="000000"/>
          <w:lang w:eastAsia="en-AU"/>
        </w:rPr>
        <w:t>YOU NEED TO CONTACT US IMMEDIATELY</w:t>
      </w:r>
    </w:p>
    <w:p w14:paraId="6E758741" w14:textId="77777777" w:rsidR="00177F85" w:rsidRPr="001058D0" w:rsidRDefault="00177F85" w:rsidP="00177F85">
      <w:pPr>
        <w:keepNext/>
        <w:shd w:val="clear" w:color="auto" w:fill="FFFFFF"/>
        <w:spacing w:before="240" w:after="0" w:line="240" w:lineRule="auto"/>
        <w:ind w:left="958" w:hanging="958"/>
        <w:rPr>
          <w:rFonts w:ascii="Arial" w:eastAsia="Times New Roman" w:hAnsi="Arial" w:cs="Arial"/>
          <w:lang w:val="en-US" w:eastAsia="en-AU"/>
        </w:rPr>
      </w:pPr>
      <w:r w:rsidRPr="001058D0">
        <w:rPr>
          <w:rFonts w:ascii="Arial" w:eastAsia="Times New Roman" w:hAnsi="Arial" w:cs="Arial"/>
          <w:b/>
          <w:bCs/>
          <w:color w:val="000000"/>
          <w:lang w:eastAsia="en-AU"/>
        </w:rPr>
        <w:t>                1.     Is there a reason why your direct debit arrangements have failed?</w:t>
      </w:r>
    </w:p>
    <w:p w14:paraId="2DD2A8E6" w14:textId="77777777" w:rsidR="00177F85" w:rsidRPr="001058D0" w:rsidRDefault="00177F85" w:rsidP="00177F85">
      <w:pPr>
        <w:shd w:val="clear" w:color="auto" w:fill="FFFFFF"/>
        <w:spacing w:before="180" w:after="0" w:line="260" w:lineRule="atLeast"/>
        <w:ind w:left="964" w:hanging="964"/>
        <w:rPr>
          <w:rFonts w:ascii="Arial" w:eastAsia="Times New Roman" w:hAnsi="Arial" w:cs="Arial"/>
          <w:lang w:val="en-US" w:eastAsia="en-AU"/>
        </w:rPr>
      </w:pPr>
      <w:r w:rsidRPr="001058D0">
        <w:rPr>
          <w:rFonts w:ascii="Arial" w:eastAsia="Times New Roman" w:hAnsi="Arial" w:cs="Arial"/>
          <w:color w:val="000000"/>
          <w:lang w:eastAsia="en-AU"/>
        </w:rPr>
        <w:t>                There may be reasons why your direct debit may fail, and you may wish to check with your bank or financial institution. If you need to change your direct debit arrangements, contact us at [</w:t>
      </w:r>
      <w:r w:rsidRPr="001058D0">
        <w:rPr>
          <w:rFonts w:ascii="Arial" w:eastAsia="Times New Roman" w:hAnsi="Arial" w:cs="Arial"/>
          <w:i/>
          <w:iCs/>
          <w:color w:val="000000"/>
          <w:lang w:eastAsia="en-AU"/>
        </w:rPr>
        <w:t>insert telephone number or email address for dealing with variations to direct debit arrangements</w:t>
      </w:r>
      <w:r w:rsidRPr="001058D0">
        <w:rPr>
          <w:rFonts w:ascii="Arial" w:eastAsia="Times New Roman" w:hAnsi="Arial" w:cs="Arial"/>
          <w:color w:val="000000"/>
          <w:lang w:eastAsia="en-AU"/>
        </w:rPr>
        <w:t>].</w:t>
      </w:r>
    </w:p>
    <w:p w14:paraId="05A642C5" w14:textId="65681811" w:rsidR="00177F85" w:rsidRPr="001058D0" w:rsidRDefault="00177F85" w:rsidP="00177F85">
      <w:pPr>
        <w:keepNext/>
        <w:shd w:val="clear" w:color="auto" w:fill="FFFFFF"/>
        <w:spacing w:before="180" w:after="0" w:line="260" w:lineRule="atLeast"/>
        <w:ind w:left="964" w:hanging="964"/>
        <w:rPr>
          <w:rFonts w:ascii="Arial" w:eastAsia="Times New Roman" w:hAnsi="Arial" w:cs="Arial"/>
          <w:lang w:val="en-US" w:eastAsia="en-AU"/>
        </w:rPr>
      </w:pPr>
      <w:r w:rsidRPr="001058D0">
        <w:rPr>
          <w:rFonts w:ascii="Arial" w:eastAsia="Times New Roman" w:hAnsi="Arial" w:cs="Arial"/>
          <w:color w:val="000000"/>
          <w:lang w:eastAsia="en-AU"/>
        </w:rPr>
        <w:t>                If you continue to fail to make the payments due under your credit contract we may take action against you.</w:t>
      </w:r>
    </w:p>
    <w:p w14:paraId="565C306B" w14:textId="583DB361" w:rsidR="00177F85" w:rsidRPr="001058D0" w:rsidRDefault="00177F85" w:rsidP="00177F85">
      <w:pPr>
        <w:keepNext/>
        <w:shd w:val="clear" w:color="auto" w:fill="FFFFFF"/>
        <w:spacing w:before="180" w:after="0" w:line="260" w:lineRule="atLeast"/>
        <w:ind w:left="964" w:hanging="964"/>
        <w:rPr>
          <w:rFonts w:ascii="Arial" w:eastAsia="Times New Roman" w:hAnsi="Arial" w:cs="Arial"/>
          <w:lang w:val="en-US" w:eastAsia="en-AU"/>
        </w:rPr>
      </w:pPr>
      <w:r w:rsidRPr="001058D0">
        <w:rPr>
          <w:rFonts w:ascii="Arial" w:eastAsia="Times New Roman" w:hAnsi="Arial" w:cs="Arial"/>
          <w:b/>
          <w:bCs/>
          <w:color w:val="000000"/>
          <w:lang w:eastAsia="en-AU"/>
        </w:rPr>
        <w:t>                2.     Are you experiencing financial difficulty? Contact us immediately</w:t>
      </w:r>
    </w:p>
    <w:p w14:paraId="29BA6332" w14:textId="5BFC9F50" w:rsidR="00177F85" w:rsidRPr="001058D0" w:rsidRDefault="00177F85" w:rsidP="00177F85">
      <w:pPr>
        <w:shd w:val="clear" w:color="auto" w:fill="FFFFFF"/>
        <w:spacing w:before="180" w:after="0" w:line="260" w:lineRule="atLeast"/>
        <w:ind w:left="964" w:hanging="964"/>
        <w:rPr>
          <w:rFonts w:ascii="Arial" w:eastAsia="Times New Roman" w:hAnsi="Arial" w:cs="Arial"/>
          <w:lang w:val="en-US" w:eastAsia="en-AU"/>
        </w:rPr>
      </w:pPr>
      <w:r w:rsidRPr="001058D0">
        <w:rPr>
          <w:rFonts w:ascii="Arial" w:eastAsia="Times New Roman" w:hAnsi="Arial" w:cs="Arial"/>
          <w:color w:val="000000"/>
          <w:lang w:eastAsia="en-AU"/>
        </w:rPr>
        <w:t>                Contact us* [</w:t>
      </w:r>
      <w:r w:rsidRPr="001058D0">
        <w:rPr>
          <w:rFonts w:ascii="Arial" w:eastAsia="Times New Roman" w:hAnsi="Arial" w:cs="Arial"/>
          <w:i/>
          <w:iCs/>
          <w:color w:val="000000"/>
          <w:lang w:eastAsia="en-AU"/>
        </w:rPr>
        <w:t>insert telephone number or email address for</w:t>
      </w:r>
      <w:r w:rsidR="00B4003A">
        <w:rPr>
          <w:rFonts w:ascii="Arial" w:eastAsia="Times New Roman" w:hAnsi="Arial" w:cs="Arial"/>
          <w:i/>
          <w:iCs/>
          <w:color w:val="000000"/>
          <w:lang w:eastAsia="en-AU"/>
        </w:rPr>
        <w:t xml:space="preserve"> </w:t>
      </w:r>
      <w:r w:rsidRPr="001058D0">
        <w:rPr>
          <w:rFonts w:ascii="Arial" w:eastAsia="Times New Roman" w:hAnsi="Arial" w:cs="Arial"/>
          <w:i/>
          <w:iCs/>
          <w:color w:val="000000"/>
          <w:lang w:eastAsia="en-AU"/>
        </w:rPr>
        <w:t>dealing with financial hardship applications</w:t>
      </w:r>
      <w:r w:rsidRPr="001058D0">
        <w:rPr>
          <w:rFonts w:ascii="Arial" w:eastAsia="Times New Roman" w:hAnsi="Arial" w:cs="Arial"/>
          <w:color w:val="000000"/>
          <w:lang w:eastAsia="en-AU"/>
        </w:rPr>
        <w:t>] to discuss your situation. We may be able to help you to repay your debt by varying your contract (for example, changing the amount or timing of your repayments). The sooner you contact us, the easier it will be to help you.</w:t>
      </w:r>
    </w:p>
    <w:p w14:paraId="6E7C4556" w14:textId="759BC5E0" w:rsidR="00177F85" w:rsidRPr="001058D0" w:rsidRDefault="00177F85" w:rsidP="00177F85">
      <w:pPr>
        <w:shd w:val="clear" w:color="auto" w:fill="FFFFFF"/>
        <w:spacing w:before="180" w:after="0" w:line="260" w:lineRule="atLeast"/>
        <w:ind w:left="964" w:hanging="964"/>
        <w:rPr>
          <w:rFonts w:ascii="Arial" w:eastAsia="Times New Roman" w:hAnsi="Arial" w:cs="Arial"/>
          <w:lang w:val="en-US" w:eastAsia="en-AU"/>
        </w:rPr>
      </w:pPr>
      <w:r w:rsidRPr="001058D0">
        <w:rPr>
          <w:rFonts w:ascii="Arial" w:eastAsia="Times New Roman" w:hAnsi="Arial" w:cs="Arial"/>
          <w:color w:val="000000"/>
          <w:lang w:eastAsia="en-AU"/>
        </w:rPr>
        <w:t xml:space="preserve">                If we refuse to change your contract, we will notify you in writing and you can seek a review of our decision by going to </w:t>
      </w:r>
      <w:r w:rsidRPr="001058D0">
        <w:rPr>
          <w:rFonts w:ascii="Arial" w:eastAsia="Times New Roman" w:hAnsi="Arial" w:cs="Arial"/>
          <w:lang w:eastAsia="en-AU"/>
        </w:rPr>
        <w:t>the AFCA scheme</w:t>
      </w:r>
      <w:r w:rsidRPr="001058D0">
        <w:rPr>
          <w:rFonts w:ascii="Arial" w:eastAsia="Times New Roman" w:hAnsi="Arial" w:cs="Arial"/>
          <w:color w:val="000000"/>
          <w:lang w:eastAsia="en-AU"/>
        </w:rPr>
        <w:t xml:space="preserve"> by [</w:t>
      </w:r>
      <w:r w:rsidRPr="001058D0">
        <w:rPr>
          <w:rFonts w:ascii="Arial" w:eastAsia="Times New Roman" w:hAnsi="Arial" w:cs="Arial"/>
          <w:i/>
          <w:iCs/>
          <w:color w:val="000000"/>
          <w:lang w:eastAsia="en-AU"/>
        </w:rPr>
        <w:t>insert contact details and method(s) for lodging complaints</w:t>
      </w:r>
      <w:r w:rsidRPr="001058D0">
        <w:rPr>
          <w:rFonts w:ascii="Arial" w:eastAsia="Times New Roman" w:hAnsi="Arial" w:cs="Arial"/>
          <w:color w:val="000000"/>
          <w:lang w:eastAsia="en-AU"/>
        </w:rPr>
        <w:t>].</w:t>
      </w:r>
    </w:p>
    <w:p w14:paraId="307CDBB8" w14:textId="77777777" w:rsidR="00177F85" w:rsidRPr="001058D0" w:rsidRDefault="00177F85" w:rsidP="00177F85">
      <w:pPr>
        <w:shd w:val="clear" w:color="auto" w:fill="FFFFFF"/>
        <w:spacing w:before="180" w:after="0" w:line="260" w:lineRule="atLeast"/>
        <w:ind w:left="964" w:hanging="964"/>
        <w:rPr>
          <w:rFonts w:ascii="Arial" w:eastAsia="Times New Roman" w:hAnsi="Arial" w:cs="Arial"/>
          <w:lang w:val="en-US" w:eastAsia="en-AU"/>
        </w:rPr>
      </w:pPr>
      <w:r w:rsidRPr="001058D0">
        <w:rPr>
          <w:rFonts w:ascii="Arial" w:eastAsia="Times New Roman" w:hAnsi="Arial" w:cs="Arial"/>
          <w:color w:val="000000"/>
          <w:lang w:eastAsia="en-AU"/>
        </w:rPr>
        <w:t xml:space="preserve">                If you go to </w:t>
      </w:r>
      <w:r w:rsidRPr="001058D0">
        <w:rPr>
          <w:rFonts w:ascii="Arial" w:eastAsia="Times New Roman" w:hAnsi="Arial" w:cs="Arial"/>
          <w:lang w:eastAsia="en-AU"/>
        </w:rPr>
        <w:t>the AFCA scheme</w:t>
      </w:r>
      <w:r w:rsidRPr="001058D0">
        <w:rPr>
          <w:rFonts w:ascii="Arial" w:eastAsia="Times New Roman" w:hAnsi="Arial" w:cs="Arial"/>
          <w:color w:val="000000"/>
          <w:lang w:eastAsia="en-AU"/>
        </w:rPr>
        <w:t xml:space="preserve">, you may have enforcement action put on hold while your complaint is considered. You are not bound by the decision that </w:t>
      </w:r>
      <w:r w:rsidRPr="001058D0">
        <w:rPr>
          <w:rFonts w:ascii="Arial" w:eastAsia="Times New Roman" w:hAnsi="Arial" w:cs="Arial"/>
          <w:lang w:eastAsia="en-AU"/>
        </w:rPr>
        <w:t>the AFCA scheme</w:t>
      </w:r>
      <w:r w:rsidRPr="001058D0">
        <w:rPr>
          <w:rFonts w:ascii="Arial" w:eastAsia="Times New Roman" w:hAnsi="Arial" w:cs="Arial"/>
          <w:color w:val="000000"/>
          <w:lang w:eastAsia="en-AU"/>
        </w:rPr>
        <w:t xml:space="preserve"> makes and you can still apply to a court if you are not satisfied.</w:t>
      </w:r>
    </w:p>
    <w:p w14:paraId="4105F5D7" w14:textId="4E935EF7" w:rsidR="00177F85" w:rsidRPr="001058D0" w:rsidRDefault="00177F85" w:rsidP="00177F85">
      <w:pPr>
        <w:shd w:val="clear" w:color="auto" w:fill="FFFFFF"/>
        <w:spacing w:before="180" w:after="0" w:line="260" w:lineRule="atLeast"/>
        <w:ind w:left="964" w:hanging="964"/>
        <w:rPr>
          <w:rFonts w:ascii="Arial" w:eastAsia="Times New Roman" w:hAnsi="Arial" w:cs="Arial"/>
          <w:lang w:val="en-US" w:eastAsia="en-AU"/>
        </w:rPr>
      </w:pPr>
      <w:r w:rsidRPr="001058D0">
        <w:rPr>
          <w:rFonts w:ascii="Arial" w:eastAsia="Times New Roman" w:hAnsi="Arial" w:cs="Arial"/>
          <w:color w:val="000000"/>
          <w:lang w:eastAsia="en-AU"/>
        </w:rPr>
        <w:t>               </w:t>
      </w:r>
      <w:r w:rsidRPr="001058D0">
        <w:rPr>
          <w:rFonts w:ascii="Arial" w:eastAsia="Times New Roman" w:hAnsi="Arial" w:cs="Arial"/>
          <w:b/>
          <w:bCs/>
          <w:color w:val="000000"/>
          <w:lang w:eastAsia="en-AU"/>
        </w:rPr>
        <w:t>THE AFCA SCHEME IS A FREE AND INDEPENDENT SERVICE TO RESOLVE</w:t>
      </w:r>
      <w:r w:rsidR="009A0E9F">
        <w:rPr>
          <w:rFonts w:ascii="Arial" w:eastAsia="Times New Roman" w:hAnsi="Arial" w:cs="Arial"/>
          <w:b/>
          <w:bCs/>
          <w:color w:val="000000"/>
          <w:lang w:eastAsia="en-AU"/>
        </w:rPr>
        <w:t xml:space="preserve"> </w:t>
      </w:r>
      <w:r w:rsidRPr="001058D0">
        <w:rPr>
          <w:rFonts w:ascii="Arial" w:eastAsia="Times New Roman" w:hAnsi="Arial" w:cs="Arial"/>
          <w:b/>
          <w:bCs/>
          <w:color w:val="000000"/>
          <w:lang w:eastAsia="en-AU"/>
        </w:rPr>
        <w:t>COMPLAINTS.</w:t>
      </w:r>
    </w:p>
    <w:p w14:paraId="1CB50456" w14:textId="5A675E88" w:rsidR="00177F85" w:rsidRPr="001058D0" w:rsidRDefault="00177F85" w:rsidP="00177F85">
      <w:pPr>
        <w:shd w:val="clear" w:color="auto" w:fill="FFFFFF"/>
        <w:spacing w:before="180" w:after="0" w:line="260" w:lineRule="atLeast"/>
        <w:ind w:left="964" w:hanging="964"/>
        <w:rPr>
          <w:rFonts w:ascii="Arial" w:eastAsia="Times New Roman" w:hAnsi="Arial" w:cs="Arial"/>
          <w:lang w:val="en-US" w:eastAsia="en-AU"/>
        </w:rPr>
      </w:pPr>
      <w:r w:rsidRPr="001058D0">
        <w:rPr>
          <w:rFonts w:ascii="Arial" w:eastAsia="Times New Roman" w:hAnsi="Arial" w:cs="Arial"/>
          <w:b/>
          <w:bCs/>
          <w:color w:val="000000"/>
          <w:lang w:eastAsia="en-AU"/>
        </w:rPr>
        <w:t>                3.     If you are having financial difficulties you can also contact a financial counsellor on 1800 007 007 (free call)</w:t>
      </w:r>
    </w:p>
    <w:p w14:paraId="677418CD" w14:textId="06AF0718" w:rsidR="00177F85" w:rsidRPr="001058D0" w:rsidRDefault="00177F85" w:rsidP="00177F85">
      <w:pPr>
        <w:shd w:val="clear" w:color="auto" w:fill="FFFFFF"/>
        <w:spacing w:before="180" w:after="0" w:line="260" w:lineRule="atLeast"/>
        <w:ind w:left="993"/>
        <w:rPr>
          <w:rFonts w:ascii="Arial" w:eastAsia="Times New Roman" w:hAnsi="Arial" w:cs="Arial"/>
          <w:lang w:val="en-US" w:eastAsia="en-AU"/>
        </w:rPr>
      </w:pPr>
      <w:r w:rsidRPr="001058D0">
        <w:rPr>
          <w:rFonts w:ascii="Arial" w:eastAsia="Times New Roman" w:hAnsi="Arial" w:cs="Arial"/>
          <w:color w:val="000000"/>
          <w:lang w:eastAsia="en-AU"/>
        </w:rPr>
        <w:t>For information about your options for managing your debts, ring 1800 007 007 from anywhere in Australia to talk to a free and independent financial counsellor.</w:t>
      </w:r>
    </w:p>
    <w:p w14:paraId="6BE86E33" w14:textId="6E4F6119" w:rsidR="00177F85" w:rsidRPr="001058D0" w:rsidRDefault="00177F85" w:rsidP="00177F85">
      <w:pPr>
        <w:shd w:val="clear" w:color="auto" w:fill="FFFFFF"/>
        <w:spacing w:before="180" w:after="0" w:line="260" w:lineRule="atLeast"/>
        <w:ind w:left="993"/>
        <w:rPr>
          <w:rFonts w:ascii="Arial" w:eastAsia="Times New Roman" w:hAnsi="Arial" w:cs="Arial"/>
          <w:lang w:val="en-US" w:eastAsia="en-AU"/>
        </w:rPr>
      </w:pPr>
      <w:r w:rsidRPr="001058D0">
        <w:rPr>
          <w:rFonts w:ascii="Arial" w:eastAsia="Times New Roman" w:hAnsi="Arial" w:cs="Arial"/>
          <w:color w:val="000000"/>
          <w:lang w:eastAsia="en-AU"/>
        </w:rPr>
        <w:t>*</w:t>
      </w:r>
      <w:r w:rsidRPr="001058D0">
        <w:rPr>
          <w:rFonts w:ascii="Arial" w:eastAsia="Times New Roman" w:hAnsi="Arial" w:cs="Arial"/>
          <w:lang w:eastAsia="en-AU"/>
        </w:rPr>
        <w:t> </w:t>
      </w:r>
      <w:r w:rsidRPr="001058D0">
        <w:rPr>
          <w:rFonts w:ascii="Arial" w:eastAsia="Times New Roman" w:hAnsi="Arial" w:cs="Arial"/>
          <w:color w:val="000000"/>
          <w:lang w:eastAsia="en-AU"/>
        </w:rPr>
        <w:t>Credit providers may replace the word “us” with the name of a relevant area. For example: “Contact our Hardship Team”.</w:t>
      </w:r>
    </w:p>
    <w:p w14:paraId="4ED892C9" w14:textId="77777777" w:rsidR="00177F85" w:rsidRPr="001058D0" w:rsidRDefault="00177F85" w:rsidP="00177F85">
      <w:pPr>
        <w:keepNext/>
        <w:shd w:val="clear" w:color="auto" w:fill="FFFFFF"/>
        <w:spacing w:before="240" w:after="0" w:line="240" w:lineRule="auto"/>
        <w:ind w:left="958" w:hanging="958"/>
        <w:rPr>
          <w:rFonts w:ascii="Arial" w:eastAsia="Times New Roman" w:hAnsi="Arial" w:cs="Arial"/>
          <w:lang w:val="en-US" w:eastAsia="en-AU"/>
        </w:rPr>
      </w:pPr>
      <w:r w:rsidRPr="001058D0">
        <w:rPr>
          <w:rFonts w:ascii="Arial" w:eastAsia="Times New Roman" w:hAnsi="Arial" w:cs="Arial"/>
          <w:b/>
          <w:bCs/>
          <w:color w:val="000000"/>
          <w:lang w:eastAsia="en-AU"/>
        </w:rPr>
        <w:lastRenderedPageBreak/>
        <w:t xml:space="preserve">                </w:t>
      </w:r>
      <w:r w:rsidRPr="001058D0">
        <w:rPr>
          <w:rFonts w:ascii="Arial" w:eastAsia="Times New Roman" w:hAnsi="Arial" w:cs="Arial"/>
          <w:b/>
          <w:bCs/>
          <w:lang w:eastAsia="en-AU"/>
        </w:rPr>
        <w:t>Some useful tips on direct debits</w:t>
      </w:r>
    </w:p>
    <w:p w14:paraId="65841763" w14:textId="77777777" w:rsidR="00177F85" w:rsidRPr="001058D0" w:rsidRDefault="00177F85" w:rsidP="00177F85">
      <w:pPr>
        <w:shd w:val="clear" w:color="auto" w:fill="FFFFFF"/>
        <w:spacing w:after="0" w:line="240" w:lineRule="auto"/>
        <w:ind w:left="1134" w:right="95"/>
        <w:rPr>
          <w:rFonts w:ascii="Arial" w:eastAsia="Times New Roman" w:hAnsi="Arial" w:cs="Arial"/>
          <w:lang w:val="en-US" w:eastAsia="en-AU"/>
        </w:rPr>
      </w:pPr>
      <w:r w:rsidRPr="001058D0">
        <w:rPr>
          <w:rFonts w:ascii="Arial" w:eastAsia="Times New Roman" w:hAnsi="Arial" w:cs="Arial"/>
          <w:lang w:eastAsia="en-AU"/>
        </w:rPr>
        <w:t> </w:t>
      </w:r>
    </w:p>
    <w:p w14:paraId="17822029" w14:textId="77777777" w:rsidR="00177F85" w:rsidRPr="001058D0" w:rsidRDefault="00177F85" w:rsidP="00177F85">
      <w:pPr>
        <w:shd w:val="clear" w:color="auto" w:fill="FFFFFF"/>
        <w:spacing w:after="0" w:line="240" w:lineRule="auto"/>
        <w:ind w:left="1134" w:right="95"/>
        <w:rPr>
          <w:rFonts w:ascii="Arial" w:eastAsia="Times New Roman" w:hAnsi="Arial" w:cs="Arial"/>
          <w:lang w:val="en-US" w:eastAsia="en-AU"/>
        </w:rPr>
      </w:pPr>
      <w:r w:rsidRPr="001058D0">
        <w:rPr>
          <w:rFonts w:ascii="Arial" w:eastAsia="Times New Roman" w:hAnsi="Arial" w:cs="Arial"/>
          <w:lang w:eastAsia="en-AU"/>
        </w:rPr>
        <w:t>Make sure you’ve given the right account number and there is enough money in the account to cover the direct debits.</w:t>
      </w:r>
    </w:p>
    <w:p w14:paraId="76188DA6" w14:textId="77777777" w:rsidR="00177F85" w:rsidRPr="001058D0" w:rsidRDefault="00177F85" w:rsidP="00177F85">
      <w:pPr>
        <w:shd w:val="clear" w:color="auto" w:fill="FFFFFF"/>
        <w:spacing w:after="0" w:line="240" w:lineRule="auto"/>
        <w:ind w:left="1134" w:right="95"/>
        <w:rPr>
          <w:rFonts w:ascii="Arial" w:eastAsia="Times New Roman" w:hAnsi="Arial" w:cs="Arial"/>
          <w:lang w:val="en-US" w:eastAsia="en-AU"/>
        </w:rPr>
      </w:pPr>
    </w:p>
    <w:p w14:paraId="26FF0175" w14:textId="77777777" w:rsidR="00177F85" w:rsidRPr="001058D0" w:rsidRDefault="00177F85" w:rsidP="00177F85">
      <w:pPr>
        <w:shd w:val="clear" w:color="auto" w:fill="FFFFFF"/>
        <w:spacing w:after="0" w:line="240" w:lineRule="auto"/>
        <w:ind w:left="1134" w:right="95"/>
        <w:rPr>
          <w:rFonts w:ascii="Arial" w:eastAsia="Times New Roman" w:hAnsi="Arial" w:cs="Arial"/>
          <w:lang w:val="en-US" w:eastAsia="en-AU"/>
        </w:rPr>
      </w:pPr>
      <w:r w:rsidRPr="001058D0">
        <w:rPr>
          <w:rFonts w:ascii="Arial" w:eastAsia="Times New Roman" w:hAnsi="Arial" w:cs="Arial"/>
          <w:lang w:eastAsia="en-AU"/>
        </w:rPr>
        <w:t>Read your Direct Debit Request Service Agreement carefully and check your bank statements to make sure the right amount is being taken out at the right time. If there is not enough money in the account, you will be in default and may have to pay a fee for that default.</w:t>
      </w:r>
    </w:p>
    <w:p w14:paraId="1FE7AB90" w14:textId="77777777" w:rsidR="00177F85" w:rsidRPr="001058D0" w:rsidRDefault="00177F85" w:rsidP="00177F85">
      <w:pPr>
        <w:shd w:val="clear" w:color="auto" w:fill="FFFFFF"/>
        <w:spacing w:after="0" w:line="240" w:lineRule="auto"/>
        <w:ind w:left="1134" w:right="95"/>
        <w:rPr>
          <w:rFonts w:ascii="Arial" w:eastAsia="Times New Roman" w:hAnsi="Arial" w:cs="Arial"/>
          <w:lang w:val="en-US" w:eastAsia="en-AU"/>
        </w:rPr>
      </w:pPr>
      <w:r w:rsidRPr="001058D0">
        <w:rPr>
          <w:rFonts w:ascii="Arial" w:eastAsia="Times New Roman" w:hAnsi="Arial" w:cs="Arial"/>
          <w:lang w:eastAsia="en-AU"/>
        </w:rPr>
        <w:t> </w:t>
      </w:r>
    </w:p>
    <w:p w14:paraId="15AD86C9" w14:textId="77777777" w:rsidR="00177F85" w:rsidRPr="001058D0" w:rsidRDefault="00177F85" w:rsidP="00177F85">
      <w:pPr>
        <w:shd w:val="clear" w:color="auto" w:fill="FFFFFF"/>
        <w:spacing w:after="0" w:line="240" w:lineRule="auto"/>
        <w:ind w:left="1134" w:right="95"/>
        <w:rPr>
          <w:rFonts w:ascii="Arial" w:eastAsia="Times New Roman" w:hAnsi="Arial" w:cs="Arial"/>
          <w:lang w:val="en-US" w:eastAsia="en-AU"/>
        </w:rPr>
      </w:pPr>
      <w:r w:rsidRPr="001058D0">
        <w:rPr>
          <w:rFonts w:ascii="Arial" w:eastAsia="Times New Roman" w:hAnsi="Arial" w:cs="Arial"/>
          <w:i/>
          <w:iCs/>
          <w:lang w:eastAsia="en-AU"/>
        </w:rPr>
        <w:t>Changing or cancelling your direct debit</w:t>
      </w:r>
    </w:p>
    <w:p w14:paraId="3D188DD5" w14:textId="77777777" w:rsidR="00177F85" w:rsidRPr="001058D0" w:rsidRDefault="00177F85" w:rsidP="00177F85">
      <w:pPr>
        <w:shd w:val="clear" w:color="auto" w:fill="FFFFFF"/>
        <w:spacing w:after="0" w:line="240" w:lineRule="auto"/>
        <w:ind w:left="1134" w:right="95"/>
        <w:rPr>
          <w:rFonts w:ascii="Arial" w:eastAsia="Times New Roman" w:hAnsi="Arial" w:cs="Arial"/>
          <w:lang w:val="en-US" w:eastAsia="en-AU"/>
        </w:rPr>
      </w:pPr>
      <w:r w:rsidRPr="001058D0">
        <w:rPr>
          <w:rFonts w:ascii="Arial" w:eastAsia="Times New Roman" w:hAnsi="Arial" w:cs="Arial"/>
          <w:lang w:eastAsia="en-AU"/>
        </w:rPr>
        <w:t> </w:t>
      </w:r>
    </w:p>
    <w:p w14:paraId="720602C9" w14:textId="77777777" w:rsidR="00177F85" w:rsidRPr="001058D0" w:rsidRDefault="00177F85" w:rsidP="00177F85">
      <w:pPr>
        <w:shd w:val="clear" w:color="auto" w:fill="FFFFFF"/>
        <w:spacing w:after="0" w:line="240" w:lineRule="auto"/>
        <w:ind w:left="1134" w:right="95"/>
        <w:rPr>
          <w:rFonts w:ascii="Arial" w:eastAsia="Times New Roman" w:hAnsi="Arial" w:cs="Arial"/>
          <w:lang w:val="en-US" w:eastAsia="en-AU"/>
        </w:rPr>
      </w:pPr>
      <w:r w:rsidRPr="001058D0">
        <w:rPr>
          <w:rFonts w:ascii="Arial" w:eastAsia="Times New Roman" w:hAnsi="Arial" w:cs="Arial"/>
          <w:lang w:eastAsia="en-AU"/>
        </w:rPr>
        <w:t>Contact us if you need to change the dates when the direct debit is taken out.</w:t>
      </w:r>
    </w:p>
    <w:p w14:paraId="6BA5D420" w14:textId="77777777" w:rsidR="00177F85" w:rsidRPr="001058D0" w:rsidRDefault="00177F85" w:rsidP="00177F85">
      <w:pPr>
        <w:shd w:val="clear" w:color="auto" w:fill="FFFFFF"/>
        <w:spacing w:after="0" w:line="240" w:lineRule="auto"/>
        <w:ind w:left="1134" w:right="95"/>
        <w:rPr>
          <w:rFonts w:ascii="Arial" w:eastAsia="Times New Roman" w:hAnsi="Arial" w:cs="Arial"/>
          <w:lang w:val="en-US" w:eastAsia="en-AU"/>
        </w:rPr>
      </w:pPr>
      <w:r w:rsidRPr="001058D0">
        <w:rPr>
          <w:rFonts w:ascii="Arial" w:eastAsia="Times New Roman" w:hAnsi="Arial" w:cs="Arial"/>
          <w:lang w:eastAsia="en-AU"/>
        </w:rPr>
        <w:t> </w:t>
      </w:r>
    </w:p>
    <w:p w14:paraId="53C7BA3F" w14:textId="77777777" w:rsidR="00177F85" w:rsidRPr="001058D0" w:rsidRDefault="00177F85" w:rsidP="00177F85">
      <w:pPr>
        <w:shd w:val="clear" w:color="auto" w:fill="FFFFFF"/>
        <w:spacing w:after="0" w:line="240" w:lineRule="auto"/>
        <w:ind w:left="1134" w:right="95"/>
        <w:rPr>
          <w:rFonts w:ascii="Arial" w:eastAsia="Times New Roman" w:hAnsi="Arial" w:cs="Arial"/>
          <w:lang w:val="en-US" w:eastAsia="en-AU"/>
        </w:rPr>
      </w:pPr>
      <w:r w:rsidRPr="001058D0">
        <w:rPr>
          <w:rFonts w:ascii="Arial" w:eastAsia="Times New Roman" w:hAnsi="Arial" w:cs="Arial"/>
          <w:lang w:eastAsia="en-AU"/>
        </w:rPr>
        <w:t>If you close the account, remember to change the direct debit so it comes from another account.</w:t>
      </w:r>
    </w:p>
    <w:p w14:paraId="3040EF02" w14:textId="77777777" w:rsidR="00177F85" w:rsidRPr="001058D0" w:rsidRDefault="00177F85" w:rsidP="00177F85">
      <w:pPr>
        <w:shd w:val="clear" w:color="auto" w:fill="FFFFFF"/>
        <w:spacing w:after="0" w:line="240" w:lineRule="auto"/>
        <w:ind w:left="1134" w:right="95"/>
        <w:rPr>
          <w:rFonts w:ascii="Arial" w:eastAsia="Times New Roman" w:hAnsi="Arial" w:cs="Arial"/>
          <w:lang w:val="en-US" w:eastAsia="en-AU"/>
        </w:rPr>
      </w:pPr>
      <w:r w:rsidRPr="001058D0">
        <w:rPr>
          <w:rFonts w:ascii="Arial" w:eastAsia="Times New Roman" w:hAnsi="Arial" w:cs="Arial"/>
          <w:lang w:eastAsia="en-AU"/>
        </w:rPr>
        <w:t> </w:t>
      </w:r>
    </w:p>
    <w:p w14:paraId="461DFDB0" w14:textId="77777777" w:rsidR="00177F85" w:rsidRPr="001058D0" w:rsidRDefault="00177F85" w:rsidP="00177F85">
      <w:pPr>
        <w:shd w:val="clear" w:color="auto" w:fill="FFFFFF"/>
        <w:spacing w:after="0" w:line="240" w:lineRule="auto"/>
        <w:ind w:left="1134" w:right="95"/>
        <w:rPr>
          <w:rFonts w:ascii="Arial" w:eastAsia="Times New Roman" w:hAnsi="Arial" w:cs="Arial"/>
          <w:lang w:val="en-US" w:eastAsia="en-AU"/>
        </w:rPr>
      </w:pPr>
      <w:r w:rsidRPr="001058D0">
        <w:rPr>
          <w:rFonts w:ascii="Arial" w:eastAsia="Times New Roman" w:hAnsi="Arial" w:cs="Arial"/>
          <w:lang w:eastAsia="en-AU"/>
        </w:rPr>
        <w:t>You can usually cancel a direct debit with us or with your bank or financial institution. You may need to do this in writing. Contact your bank or financial institution a few days after you’ve sent your written instruction to check that the direct debit has been cancelled.</w:t>
      </w:r>
    </w:p>
    <w:p w14:paraId="079A1A3D" w14:textId="77777777" w:rsidR="00177F85" w:rsidRPr="001058D0" w:rsidRDefault="00177F85" w:rsidP="00177F85">
      <w:pPr>
        <w:shd w:val="clear" w:color="auto" w:fill="FFFFFF"/>
        <w:spacing w:after="0" w:line="240" w:lineRule="auto"/>
        <w:ind w:left="1134" w:right="95"/>
        <w:rPr>
          <w:rFonts w:ascii="Arial" w:eastAsia="Times New Roman" w:hAnsi="Arial" w:cs="Arial"/>
          <w:lang w:val="en-US" w:eastAsia="en-AU"/>
        </w:rPr>
      </w:pPr>
      <w:r w:rsidRPr="001058D0">
        <w:rPr>
          <w:rFonts w:ascii="Arial" w:eastAsia="Times New Roman" w:hAnsi="Arial" w:cs="Arial"/>
          <w:lang w:eastAsia="en-AU"/>
        </w:rPr>
        <w:t> </w:t>
      </w:r>
    </w:p>
    <w:p w14:paraId="3DED4CB5" w14:textId="77777777" w:rsidR="00177F85" w:rsidRPr="001058D0" w:rsidRDefault="00177F85" w:rsidP="00177F85">
      <w:pPr>
        <w:shd w:val="clear" w:color="auto" w:fill="FFFFFF"/>
        <w:spacing w:after="0" w:line="240" w:lineRule="auto"/>
        <w:ind w:left="1134" w:right="95"/>
        <w:rPr>
          <w:rFonts w:ascii="Arial" w:eastAsia="Times New Roman" w:hAnsi="Arial" w:cs="Arial"/>
          <w:lang w:val="en-US" w:eastAsia="en-AU"/>
        </w:rPr>
      </w:pPr>
      <w:r w:rsidRPr="001058D0">
        <w:rPr>
          <w:rFonts w:ascii="Arial" w:eastAsia="Times New Roman" w:hAnsi="Arial" w:cs="Arial"/>
          <w:lang w:eastAsia="en-AU"/>
        </w:rPr>
        <w:t>Before you cancel a direct debit, make sure you’ve made other payment arrangements with us so you don’t default on your payment.</w:t>
      </w:r>
    </w:p>
    <w:p w14:paraId="53A49E95" w14:textId="77777777" w:rsidR="00177F85" w:rsidRPr="001058D0" w:rsidRDefault="00177F85" w:rsidP="00177F85">
      <w:pPr>
        <w:shd w:val="clear" w:color="auto" w:fill="FFFFFF"/>
        <w:spacing w:after="0" w:line="240" w:lineRule="auto"/>
        <w:ind w:left="1134" w:right="95"/>
        <w:rPr>
          <w:rFonts w:ascii="Arial" w:eastAsia="Times New Roman" w:hAnsi="Arial" w:cs="Arial"/>
          <w:lang w:val="en-US" w:eastAsia="en-AU"/>
        </w:rPr>
      </w:pPr>
      <w:r w:rsidRPr="001058D0">
        <w:rPr>
          <w:rFonts w:ascii="Arial" w:eastAsia="Times New Roman" w:hAnsi="Arial" w:cs="Arial"/>
          <w:lang w:eastAsia="en-AU"/>
        </w:rPr>
        <w:t> </w:t>
      </w:r>
    </w:p>
    <w:p w14:paraId="6D64AA5E" w14:textId="77777777" w:rsidR="00177F85" w:rsidRPr="001058D0" w:rsidRDefault="00177F85" w:rsidP="00177F85">
      <w:pPr>
        <w:shd w:val="clear" w:color="auto" w:fill="FFFFFF"/>
        <w:spacing w:after="0" w:line="240" w:lineRule="auto"/>
        <w:ind w:left="1134" w:right="95"/>
        <w:rPr>
          <w:rFonts w:ascii="Arial" w:eastAsia="Times New Roman" w:hAnsi="Arial" w:cs="Arial"/>
          <w:lang w:val="en-US" w:eastAsia="en-AU"/>
        </w:rPr>
      </w:pPr>
      <w:r w:rsidRPr="001058D0">
        <w:rPr>
          <w:rFonts w:ascii="Arial" w:eastAsia="Times New Roman" w:hAnsi="Arial" w:cs="Arial"/>
          <w:i/>
          <w:iCs/>
          <w:lang w:eastAsia="en-AU"/>
        </w:rPr>
        <w:t>Resolving a problem with your direct debit</w:t>
      </w:r>
    </w:p>
    <w:p w14:paraId="49E8DC19" w14:textId="77777777" w:rsidR="00177F85" w:rsidRPr="001058D0" w:rsidRDefault="00177F85" w:rsidP="00177F85">
      <w:pPr>
        <w:shd w:val="clear" w:color="auto" w:fill="FFFFFF"/>
        <w:spacing w:after="0" w:line="240" w:lineRule="auto"/>
        <w:ind w:left="1134" w:right="95"/>
        <w:rPr>
          <w:rFonts w:ascii="Arial" w:eastAsia="Times New Roman" w:hAnsi="Arial" w:cs="Arial"/>
          <w:lang w:val="en-US" w:eastAsia="en-AU"/>
        </w:rPr>
      </w:pPr>
      <w:r w:rsidRPr="001058D0">
        <w:rPr>
          <w:rFonts w:ascii="Arial" w:eastAsia="Times New Roman" w:hAnsi="Arial" w:cs="Arial"/>
          <w:lang w:eastAsia="en-AU"/>
        </w:rPr>
        <w:t> </w:t>
      </w:r>
    </w:p>
    <w:p w14:paraId="05507FFB" w14:textId="77777777" w:rsidR="00177F85" w:rsidRPr="001058D0" w:rsidRDefault="00177F85" w:rsidP="00177F85">
      <w:pPr>
        <w:shd w:val="clear" w:color="auto" w:fill="FFFFFF"/>
        <w:spacing w:after="0" w:line="240" w:lineRule="auto"/>
        <w:ind w:left="1134" w:right="95"/>
        <w:rPr>
          <w:rFonts w:ascii="Arial" w:eastAsia="Times New Roman" w:hAnsi="Arial" w:cs="Arial"/>
          <w:lang w:val="en-US" w:eastAsia="en-AU"/>
        </w:rPr>
      </w:pPr>
      <w:r w:rsidRPr="001058D0">
        <w:rPr>
          <w:rFonts w:ascii="Arial" w:eastAsia="Times New Roman" w:hAnsi="Arial" w:cs="Arial"/>
          <w:lang w:eastAsia="en-AU"/>
        </w:rPr>
        <w:t>If you have a problem with a direct debit you can complain to us or to your bank or financial institution. If you can’t resolve your complaint with us, contact the AFCA scheme by [</w:t>
      </w:r>
      <w:r w:rsidRPr="001058D0">
        <w:rPr>
          <w:rFonts w:ascii="Arial" w:eastAsia="Times New Roman" w:hAnsi="Arial" w:cs="Arial"/>
          <w:i/>
          <w:iCs/>
          <w:lang w:eastAsia="en-AU"/>
        </w:rPr>
        <w:t>insert contact details and method(s) for lodging complaints</w:t>
      </w:r>
      <w:r w:rsidRPr="001058D0">
        <w:rPr>
          <w:rFonts w:ascii="Arial" w:eastAsia="Times New Roman" w:hAnsi="Arial" w:cs="Arial"/>
          <w:lang w:eastAsia="en-AU"/>
        </w:rPr>
        <w:t>].</w:t>
      </w:r>
    </w:p>
    <w:p w14:paraId="7C4A6BF0" w14:textId="77777777" w:rsidR="00177F85" w:rsidRPr="001058D0" w:rsidRDefault="00177F85" w:rsidP="00177F85">
      <w:pPr>
        <w:shd w:val="clear" w:color="auto" w:fill="FFFFFF"/>
        <w:spacing w:after="0" w:line="240" w:lineRule="auto"/>
        <w:ind w:left="1134" w:right="95"/>
        <w:rPr>
          <w:rFonts w:ascii="Arial" w:eastAsia="Times New Roman" w:hAnsi="Arial" w:cs="Arial"/>
          <w:lang w:val="en-US" w:eastAsia="en-AU"/>
        </w:rPr>
      </w:pPr>
      <w:r w:rsidRPr="001058D0">
        <w:rPr>
          <w:rFonts w:ascii="Arial" w:eastAsia="Times New Roman" w:hAnsi="Arial" w:cs="Arial"/>
          <w:lang w:eastAsia="en-AU"/>
        </w:rPr>
        <w:t> </w:t>
      </w:r>
    </w:p>
    <w:p w14:paraId="4E1BD963" w14:textId="77777777" w:rsidR="00177F85" w:rsidRPr="001058D0" w:rsidRDefault="00177F85" w:rsidP="00177F85">
      <w:pPr>
        <w:shd w:val="clear" w:color="auto" w:fill="FFFFFF"/>
        <w:spacing w:after="0" w:line="240" w:lineRule="auto"/>
        <w:ind w:left="1134" w:right="95"/>
        <w:rPr>
          <w:rFonts w:ascii="Arial" w:eastAsia="Times New Roman" w:hAnsi="Arial" w:cs="Arial"/>
          <w:lang w:val="en-US" w:eastAsia="en-AU"/>
        </w:rPr>
      </w:pPr>
      <w:r w:rsidRPr="001058D0">
        <w:rPr>
          <w:rFonts w:ascii="Arial" w:eastAsia="Times New Roman" w:hAnsi="Arial" w:cs="Arial"/>
          <w:lang w:eastAsia="en-AU"/>
        </w:rPr>
        <w:t>For more information about direct debits, talk to your bank or financial institution.</w:t>
      </w:r>
    </w:p>
    <w:p w14:paraId="1D6F86E7" w14:textId="77777777" w:rsidR="00177F85" w:rsidRDefault="00177F85" w:rsidP="00177F85"/>
    <w:p w14:paraId="51C48A12" w14:textId="77777777" w:rsidR="00D01E74" w:rsidRDefault="00D01E74"/>
    <w:sectPr w:rsidR="00D01E7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FA796" w14:textId="77777777" w:rsidR="00333E6D" w:rsidRDefault="00333E6D" w:rsidP="00333E6D">
      <w:pPr>
        <w:spacing w:after="0" w:line="240" w:lineRule="auto"/>
      </w:pPr>
      <w:r>
        <w:separator/>
      </w:r>
    </w:p>
  </w:endnote>
  <w:endnote w:type="continuationSeparator" w:id="0">
    <w:p w14:paraId="75E63C50" w14:textId="77777777" w:rsidR="00333E6D" w:rsidRDefault="00333E6D" w:rsidP="0033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C2AE7" w14:textId="62322B19" w:rsidR="00333E6D" w:rsidRPr="00DB63F9" w:rsidRDefault="00333E6D" w:rsidP="00F41AB9">
    <w:pPr>
      <w:pStyle w:val="Footer"/>
      <w:pBdr>
        <w:top w:val="single" w:sz="4" w:space="1" w:color="auto"/>
      </w:pBdr>
      <w:jc w:val="right"/>
      <w:rPr>
        <w:rFonts w:ascii="Arial" w:hAnsi="Arial" w:cs="Arial"/>
        <w:sz w:val="18"/>
        <w:szCs w:val="18"/>
      </w:rPr>
    </w:pPr>
    <w:bookmarkStart w:id="1" w:name="_Hlk267568697"/>
    <w:bookmarkStart w:id="2" w:name="OLE_LINK2"/>
    <w:bookmarkStart w:id="3" w:name="OLE_LINK1"/>
    <w:r w:rsidRPr="00DB63F9">
      <w:rPr>
        <w:rFonts w:ascii="Arial" w:hAnsi="Arial" w:cs="Arial"/>
        <w:sz w:val="18"/>
        <w:szCs w:val="18"/>
      </w:rPr>
      <w:t>Schedule 1 to the National Consumer Credit Protection Regulations 2010</w:t>
    </w:r>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14501" w14:textId="77777777" w:rsidR="00333E6D" w:rsidRDefault="00333E6D" w:rsidP="00333E6D">
      <w:pPr>
        <w:spacing w:after="0" w:line="240" w:lineRule="auto"/>
      </w:pPr>
      <w:r>
        <w:separator/>
      </w:r>
    </w:p>
  </w:footnote>
  <w:footnote w:type="continuationSeparator" w:id="0">
    <w:p w14:paraId="69B96560" w14:textId="77777777" w:rsidR="00333E6D" w:rsidRDefault="00333E6D" w:rsidP="00333E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74"/>
    <w:rsid w:val="000A5568"/>
    <w:rsid w:val="000F5120"/>
    <w:rsid w:val="001058D0"/>
    <w:rsid w:val="00171F91"/>
    <w:rsid w:val="00177F85"/>
    <w:rsid w:val="00325024"/>
    <w:rsid w:val="00330A57"/>
    <w:rsid w:val="00333E6D"/>
    <w:rsid w:val="00394FA1"/>
    <w:rsid w:val="003D4FB5"/>
    <w:rsid w:val="00620261"/>
    <w:rsid w:val="007D06EB"/>
    <w:rsid w:val="007F39C9"/>
    <w:rsid w:val="009A0E9F"/>
    <w:rsid w:val="00A73833"/>
    <w:rsid w:val="00B4003A"/>
    <w:rsid w:val="00BA732C"/>
    <w:rsid w:val="00BF0B7A"/>
    <w:rsid w:val="00C144DF"/>
    <w:rsid w:val="00C91E56"/>
    <w:rsid w:val="00D01E74"/>
    <w:rsid w:val="00D51850"/>
    <w:rsid w:val="00D908E9"/>
    <w:rsid w:val="00DA25ED"/>
    <w:rsid w:val="00DB63F9"/>
    <w:rsid w:val="00E205DD"/>
    <w:rsid w:val="00F00314"/>
    <w:rsid w:val="00F41A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F819"/>
  <w15:chartTrackingRefBased/>
  <w15:docId w15:val="{3E1D4072-0C14-456A-853F-B5B59660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head2">
    <w:name w:val="acthead2"/>
    <w:basedOn w:val="Normal"/>
    <w:rsid w:val="00D01E7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partno">
    <w:name w:val="charpartno"/>
    <w:basedOn w:val="DefaultParagraphFont"/>
    <w:rsid w:val="00D01E74"/>
  </w:style>
  <w:style w:type="character" w:customStyle="1" w:styleId="charparttext">
    <w:name w:val="charparttext"/>
    <w:basedOn w:val="DefaultParagraphFont"/>
    <w:rsid w:val="00D01E74"/>
  </w:style>
  <w:style w:type="paragraph" w:styleId="BalloonText">
    <w:name w:val="Balloon Text"/>
    <w:basedOn w:val="Normal"/>
    <w:link w:val="BalloonTextChar"/>
    <w:uiPriority w:val="99"/>
    <w:semiHidden/>
    <w:unhideWhenUsed/>
    <w:rsid w:val="00D01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E74"/>
    <w:rPr>
      <w:rFonts w:ascii="Segoe UI" w:hAnsi="Segoe UI" w:cs="Segoe UI"/>
      <w:sz w:val="18"/>
      <w:szCs w:val="18"/>
    </w:rPr>
  </w:style>
  <w:style w:type="character" w:styleId="CommentReference">
    <w:name w:val="annotation reference"/>
    <w:basedOn w:val="DefaultParagraphFont"/>
    <w:uiPriority w:val="99"/>
    <w:semiHidden/>
    <w:unhideWhenUsed/>
    <w:rsid w:val="003D4FB5"/>
    <w:rPr>
      <w:sz w:val="16"/>
      <w:szCs w:val="16"/>
    </w:rPr>
  </w:style>
  <w:style w:type="paragraph" w:styleId="CommentText">
    <w:name w:val="annotation text"/>
    <w:basedOn w:val="Normal"/>
    <w:link w:val="CommentTextChar"/>
    <w:uiPriority w:val="99"/>
    <w:semiHidden/>
    <w:unhideWhenUsed/>
    <w:rsid w:val="003D4FB5"/>
    <w:pPr>
      <w:spacing w:line="240" w:lineRule="auto"/>
    </w:pPr>
    <w:rPr>
      <w:sz w:val="20"/>
      <w:szCs w:val="20"/>
    </w:rPr>
  </w:style>
  <w:style w:type="character" w:customStyle="1" w:styleId="CommentTextChar">
    <w:name w:val="Comment Text Char"/>
    <w:basedOn w:val="DefaultParagraphFont"/>
    <w:link w:val="CommentText"/>
    <w:uiPriority w:val="99"/>
    <w:semiHidden/>
    <w:rsid w:val="003D4FB5"/>
    <w:rPr>
      <w:sz w:val="20"/>
      <w:szCs w:val="20"/>
    </w:rPr>
  </w:style>
  <w:style w:type="paragraph" w:styleId="CommentSubject">
    <w:name w:val="annotation subject"/>
    <w:basedOn w:val="CommentText"/>
    <w:next w:val="CommentText"/>
    <w:link w:val="CommentSubjectChar"/>
    <w:uiPriority w:val="99"/>
    <w:semiHidden/>
    <w:unhideWhenUsed/>
    <w:rsid w:val="003D4FB5"/>
    <w:rPr>
      <w:b/>
      <w:bCs/>
    </w:rPr>
  </w:style>
  <w:style w:type="character" w:customStyle="1" w:styleId="CommentSubjectChar">
    <w:name w:val="Comment Subject Char"/>
    <w:basedOn w:val="CommentTextChar"/>
    <w:link w:val="CommentSubject"/>
    <w:uiPriority w:val="99"/>
    <w:semiHidden/>
    <w:rsid w:val="003D4FB5"/>
    <w:rPr>
      <w:b/>
      <w:bCs/>
      <w:sz w:val="20"/>
      <w:szCs w:val="20"/>
    </w:rPr>
  </w:style>
  <w:style w:type="paragraph" w:customStyle="1" w:styleId="FormSubtitle">
    <w:name w:val="Form Subtitle"/>
    <w:basedOn w:val="Normal"/>
    <w:qFormat/>
    <w:rsid w:val="003D4FB5"/>
    <w:pPr>
      <w:keepNext/>
      <w:keepLines/>
      <w:spacing w:after="0" w:line="240" w:lineRule="auto"/>
      <w:jc w:val="right"/>
    </w:pPr>
    <w:rPr>
      <w:rFonts w:ascii="Arial" w:eastAsia="Times New Roman" w:hAnsi="Arial" w:cs="Arial"/>
      <w:b/>
      <w:bCs/>
      <w:color w:val="000000"/>
      <w:szCs w:val="24"/>
      <w:lang w:eastAsia="en-AU"/>
    </w:rPr>
  </w:style>
  <w:style w:type="paragraph" w:styleId="Revision">
    <w:name w:val="Revision"/>
    <w:hidden/>
    <w:uiPriority w:val="99"/>
    <w:semiHidden/>
    <w:rsid w:val="001058D0"/>
    <w:pPr>
      <w:spacing w:after="0" w:line="240" w:lineRule="auto"/>
    </w:pPr>
  </w:style>
  <w:style w:type="paragraph" w:styleId="Header">
    <w:name w:val="header"/>
    <w:basedOn w:val="Normal"/>
    <w:link w:val="HeaderChar"/>
    <w:uiPriority w:val="99"/>
    <w:unhideWhenUsed/>
    <w:rsid w:val="00333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E6D"/>
  </w:style>
  <w:style w:type="paragraph" w:styleId="Footer">
    <w:name w:val="footer"/>
    <w:basedOn w:val="Normal"/>
    <w:link w:val="FooterChar"/>
    <w:uiPriority w:val="99"/>
    <w:unhideWhenUsed/>
    <w:rsid w:val="00333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035642">
      <w:bodyDiv w:val="1"/>
      <w:marLeft w:val="0"/>
      <w:marRight w:val="0"/>
      <w:marTop w:val="0"/>
      <w:marBottom w:val="0"/>
      <w:divBdr>
        <w:top w:val="none" w:sz="0" w:space="0" w:color="auto"/>
        <w:left w:val="none" w:sz="0" w:space="0" w:color="auto"/>
        <w:bottom w:val="none" w:sz="0" w:space="0" w:color="auto"/>
        <w:right w:val="none" w:sz="0" w:space="0" w:color="auto"/>
      </w:divBdr>
      <w:divsChild>
        <w:div w:id="1713184858">
          <w:marLeft w:val="0"/>
          <w:marRight w:val="0"/>
          <w:marTop w:val="0"/>
          <w:marBottom w:val="0"/>
          <w:divBdr>
            <w:top w:val="none" w:sz="0" w:space="0" w:color="auto"/>
            <w:left w:val="none" w:sz="0" w:space="0" w:color="auto"/>
            <w:bottom w:val="none" w:sz="0" w:space="0" w:color="auto"/>
            <w:right w:val="none" w:sz="0" w:space="0" w:color="auto"/>
          </w:divBdr>
          <w:divsChild>
            <w:div w:id="179441401">
              <w:marLeft w:val="0"/>
              <w:marRight w:val="0"/>
              <w:marTop w:val="0"/>
              <w:marBottom w:val="0"/>
              <w:divBdr>
                <w:top w:val="none" w:sz="0" w:space="0" w:color="auto"/>
                <w:left w:val="none" w:sz="0" w:space="0" w:color="auto"/>
                <w:bottom w:val="none" w:sz="0" w:space="0" w:color="auto"/>
                <w:right w:val="none" w:sz="0" w:space="0" w:color="auto"/>
              </w:divBdr>
              <w:divsChild>
                <w:div w:id="295181628">
                  <w:marLeft w:val="0"/>
                  <w:marRight w:val="0"/>
                  <w:marTop w:val="0"/>
                  <w:marBottom w:val="0"/>
                  <w:divBdr>
                    <w:top w:val="none" w:sz="0" w:space="0" w:color="auto"/>
                    <w:left w:val="none" w:sz="0" w:space="0" w:color="auto"/>
                    <w:bottom w:val="none" w:sz="0" w:space="0" w:color="auto"/>
                    <w:right w:val="none" w:sz="0" w:space="0" w:color="auto"/>
                  </w:divBdr>
                  <w:divsChild>
                    <w:div w:id="289088728">
                      <w:marLeft w:val="0"/>
                      <w:marRight w:val="0"/>
                      <w:marTop w:val="0"/>
                      <w:marBottom w:val="0"/>
                      <w:divBdr>
                        <w:top w:val="none" w:sz="0" w:space="0" w:color="auto"/>
                        <w:left w:val="none" w:sz="0" w:space="0" w:color="auto"/>
                        <w:bottom w:val="none" w:sz="0" w:space="0" w:color="auto"/>
                        <w:right w:val="none" w:sz="0" w:space="0" w:color="auto"/>
                      </w:divBdr>
                      <w:divsChild>
                        <w:div w:id="1510176677">
                          <w:marLeft w:val="0"/>
                          <w:marRight w:val="0"/>
                          <w:marTop w:val="0"/>
                          <w:marBottom w:val="0"/>
                          <w:divBdr>
                            <w:top w:val="none" w:sz="0" w:space="0" w:color="auto"/>
                            <w:left w:val="none" w:sz="0" w:space="0" w:color="auto"/>
                            <w:bottom w:val="none" w:sz="0" w:space="0" w:color="auto"/>
                            <w:right w:val="none" w:sz="0" w:space="0" w:color="auto"/>
                          </w:divBdr>
                          <w:divsChild>
                            <w:div w:id="1070419255">
                              <w:marLeft w:val="0"/>
                              <w:marRight w:val="0"/>
                              <w:marTop w:val="0"/>
                              <w:marBottom w:val="0"/>
                              <w:divBdr>
                                <w:top w:val="none" w:sz="0" w:space="0" w:color="auto"/>
                                <w:left w:val="none" w:sz="0" w:space="0" w:color="auto"/>
                                <w:bottom w:val="none" w:sz="0" w:space="0" w:color="auto"/>
                                <w:right w:val="none" w:sz="0" w:space="0" w:color="auto"/>
                              </w:divBdr>
                              <w:divsChild>
                                <w:div w:id="477650312">
                                  <w:marLeft w:val="0"/>
                                  <w:marRight w:val="0"/>
                                  <w:marTop w:val="0"/>
                                  <w:marBottom w:val="0"/>
                                  <w:divBdr>
                                    <w:top w:val="none" w:sz="0" w:space="0" w:color="auto"/>
                                    <w:left w:val="none" w:sz="0" w:space="0" w:color="auto"/>
                                    <w:bottom w:val="none" w:sz="0" w:space="0" w:color="auto"/>
                                    <w:right w:val="none" w:sz="0" w:space="0" w:color="auto"/>
                                  </w:divBdr>
                                  <w:divsChild>
                                    <w:div w:id="1382439739">
                                      <w:marLeft w:val="0"/>
                                      <w:marRight w:val="0"/>
                                      <w:marTop w:val="0"/>
                                      <w:marBottom w:val="0"/>
                                      <w:divBdr>
                                        <w:top w:val="none" w:sz="0" w:space="0" w:color="auto"/>
                                        <w:left w:val="none" w:sz="0" w:space="0" w:color="auto"/>
                                        <w:bottom w:val="none" w:sz="0" w:space="0" w:color="auto"/>
                                        <w:right w:val="none" w:sz="0" w:space="0" w:color="auto"/>
                                      </w:divBdr>
                                      <w:divsChild>
                                        <w:div w:id="363559209">
                                          <w:marLeft w:val="0"/>
                                          <w:marRight w:val="0"/>
                                          <w:marTop w:val="0"/>
                                          <w:marBottom w:val="0"/>
                                          <w:divBdr>
                                            <w:top w:val="none" w:sz="0" w:space="0" w:color="auto"/>
                                            <w:left w:val="none" w:sz="0" w:space="0" w:color="auto"/>
                                            <w:bottom w:val="none" w:sz="0" w:space="0" w:color="auto"/>
                                            <w:right w:val="none" w:sz="0" w:space="0" w:color="auto"/>
                                          </w:divBdr>
                                          <w:divsChild>
                                            <w:div w:id="116144162">
                                              <w:marLeft w:val="0"/>
                                              <w:marRight w:val="0"/>
                                              <w:marTop w:val="0"/>
                                              <w:marBottom w:val="0"/>
                                              <w:divBdr>
                                                <w:top w:val="none" w:sz="0" w:space="0" w:color="auto"/>
                                                <w:left w:val="none" w:sz="0" w:space="0" w:color="auto"/>
                                                <w:bottom w:val="none" w:sz="0" w:space="0" w:color="auto"/>
                                                <w:right w:val="none" w:sz="0" w:space="0" w:color="auto"/>
                                              </w:divBdr>
                                              <w:divsChild>
                                                <w:div w:id="1141074374">
                                                  <w:marLeft w:val="0"/>
                                                  <w:marRight w:val="0"/>
                                                  <w:marTop w:val="0"/>
                                                  <w:marBottom w:val="0"/>
                                                  <w:divBdr>
                                                    <w:top w:val="none" w:sz="0" w:space="0" w:color="auto"/>
                                                    <w:left w:val="none" w:sz="0" w:space="0" w:color="auto"/>
                                                    <w:bottom w:val="none" w:sz="0" w:space="0" w:color="auto"/>
                                                    <w:right w:val="none" w:sz="0" w:space="0" w:color="auto"/>
                                                  </w:divBdr>
                                                  <w:divsChild>
                                                    <w:div w:id="314073563">
                                                      <w:marLeft w:val="0"/>
                                                      <w:marRight w:val="0"/>
                                                      <w:marTop w:val="0"/>
                                                      <w:marBottom w:val="0"/>
                                                      <w:divBdr>
                                                        <w:top w:val="none" w:sz="0" w:space="0" w:color="auto"/>
                                                        <w:left w:val="none" w:sz="0" w:space="0" w:color="auto"/>
                                                        <w:bottom w:val="none" w:sz="0" w:space="0" w:color="auto"/>
                                                        <w:right w:val="none" w:sz="0" w:space="0" w:color="auto"/>
                                                      </w:divBdr>
                                                      <w:divsChild>
                                                        <w:div w:id="15450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70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ecordNumber xmlns="da7a9ac0-bc47-4684-84e6-3a8e9ac80c12">R20200000561256</RecordNumber>
    <ObjectiveID xmlns="da7a9ac0-bc47-4684-84e6-3a8e9ac80c12" xsi:nil="true"/>
    <SignificantFlag xmlns="da7a9ac0-bc47-4684-84e6-3a8e9ac80c12">false</SignificantFlag>
    <SenateOrder12 xmlns="da7a9ac0-bc47-4684-84e6-3a8e9ac80c12">false</SenateOrder12>
    <Approvers xmlns="17f478ab-373e-4295-9ff0-9b833ad01319">
      <UserInfo>
        <DisplayName>i:0#.w|a1\tegan.lemm</DisplayName>
        <AccountId>36</AccountId>
        <AccountType/>
      </UserInfo>
      <UserInfo>
        <DisplayName>i:0#.w|a1\bethany.white</DisplayName>
        <AccountId>558</AccountId>
        <AccountType/>
      </UserInfo>
    </Approvers>
    <ded95d7ab059406991d558011d18c177 xmlns="da7a9ac0-bc47-4684-84e6-3a8e9ac80c12" xsi:nil="true"/>
    <Reviewers xmlns="17f478ab-373e-4295-9ff0-9b833ad01319">
      <UserInfo>
        <DisplayName>i:0#.w|a1\tegan.lemm</DisplayName>
        <AccountId>36</AccountId>
        <AccountType/>
      </UserInfo>
      <UserInfo>
        <DisplayName>i:0#.w|a1\bethany.white</DisplayName>
        <AccountId>558</AccountId>
        <AccountType/>
      </UserInfo>
    </Reviewers>
    <SignificantReason xmlns="da7a9ac0-bc47-4684-84e6-3a8e9ac80c12" xsi:nil="true"/>
    <NotesLinks xmlns="da7a9ac0-bc47-4684-84e6-3a8e9ac80c12" xsi:nil="true"/>
    <TaxCatchAll xmlns="5e94e46f-8a31-44fb-a5d1-46121b3a81e6">
      <Value>99</Value>
    </TaxCatchAll>
    <bb4973703421488e858af43c024ffb3c xmlns="5e94e46f-8a31-44fb-a5d1-46121b3a81e6">
      <Terms xmlns="http://schemas.microsoft.com/office/infopath/2007/PartnerControls"/>
    </bb4973703421488e858af43c024ffb3c>
    <f03834e546ff4f91bb643cefe7f72353 xmlns="5e94e46f-8a31-44fb-a5d1-46121b3a81e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cffd3088-7a74-4edb-8c9e-fbf79371a422</TermId>
        </TermInfo>
      </Terms>
    </f03834e546ff4f91bb643cefe7f72353>
    <DCI_x0020_Status xmlns="5e94e46f-8a31-44fb-a5d1-46121b3a81e6">Open</DCI_x0020_Status>
    <mb9a6403184e4fa5a21132c41d83c8e5 xmlns="5e94e46f-8a31-44fb-a5d1-46121b3a81e6">
      <Terms xmlns="http://schemas.microsoft.com/office/infopath/2007/PartnerControls"/>
    </mb9a6403184e4fa5a21132c41d83c8e5>
    <Financial_x0020_Services xmlns="5e94e46f-8a31-44fb-a5d1-46121b3a81e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SIC Document" ma:contentTypeID="0x010100B5F685A1365F544391EF8C813B164F3A006D90D033D6AE8845909927BCEA18A65E" ma:contentTypeVersion="33" ma:contentTypeDescription="" ma:contentTypeScope="" ma:versionID="b90bcda96f29701592d736331487d5da">
  <xsd:schema xmlns:xsd="http://www.w3.org/2001/XMLSchema" xmlns:xs="http://www.w3.org/2001/XMLSchema" xmlns:p="http://schemas.microsoft.com/office/2006/metadata/properties" xmlns:ns1="5e94e46f-8a31-44fb-a5d1-46121b3a81e6" xmlns:ns3="da7a9ac0-bc47-4684-84e6-3a8e9ac80c12" xmlns:ns4="17f478ab-373e-4295-9ff0-9b833ad01319" targetNamespace="http://schemas.microsoft.com/office/2006/metadata/properties" ma:root="true" ma:fieldsID="0675d434eadeff2858e09dee7d4edf76" ns1:_="" ns3:_="" ns4:_="">
    <xsd:import namespace="5e94e46f-8a31-44fb-a5d1-46121b3a81e6"/>
    <xsd:import namespace="da7a9ac0-bc47-4684-84e6-3a8e9ac80c12"/>
    <xsd:import namespace="17f478ab-373e-4295-9ff0-9b833ad01319"/>
    <xsd:element name="properties">
      <xsd:complexType>
        <xsd:sequence>
          <xsd:element name="documentManagement">
            <xsd:complexType>
              <xsd:all>
                <xsd:element ref="ns1:Financial_x0020_Services" minOccurs="0"/>
                <xsd:element ref="ns3:RecordNumber" minOccurs="0"/>
                <xsd:element ref="ns3:ObjectiveID" minOccurs="0"/>
                <xsd:element ref="ns3:SenateOrder12" minOccurs="0"/>
                <xsd:element ref="ns3:SignificantFlag" minOccurs="0"/>
                <xsd:element ref="ns3:SignificantReason" minOccurs="0"/>
                <xsd:element ref="ns3:NotesLinks" minOccurs="0"/>
                <xsd:element ref="ns4:Reviewers" minOccurs="0"/>
                <xsd:element ref="ns4:Approvers" minOccurs="0"/>
                <xsd:element ref="ns3:ded95d7ab059406991d558011d18c177" minOccurs="0"/>
                <xsd:element ref="ns1:TaxCatchAllLabel" minOccurs="0"/>
                <xsd:element ref="ns1:f03834e546ff4f91bb643cefe7f72353" minOccurs="0"/>
                <xsd:element ref="ns1:mb9a6403184e4fa5a21132c41d83c8e5" minOccurs="0"/>
                <xsd:element ref="ns1:DCI_x0020_Status" minOccurs="0"/>
                <xsd:element ref="ns1:bb4973703421488e858af43c024ffb3c" minOccurs="0"/>
                <xsd:element ref="ns1: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4e46f-8a31-44fb-a5d1-46121b3a81e6" elementFormDefault="qualified">
    <xsd:import namespace="http://schemas.microsoft.com/office/2006/documentManagement/types"/>
    <xsd:import namespace="http://schemas.microsoft.com/office/infopath/2007/PartnerControls"/>
    <xsd:element name="Financial_x0020_Services" ma:index="0" nillable="true" ma:displayName="Financial Services" ma:format="Dropdown" ma:internalName="Financial_x0020_Services">
      <xsd:simpleType>
        <xsd:restriction base="dms:Choice">
          <xsd:enumeration value="Credit"/>
          <xsd:enumeration value="Insurance"/>
          <xsd:enumeration value="Retail Banking &amp; Payments"/>
          <xsd:enumeration value="Other"/>
          <xsd:enumeration value="N/A"/>
        </xsd:restriction>
      </xsd:simpleType>
    </xsd:element>
    <xsd:element name="TaxCatchAllLabel" ma:index="17" nillable="true" ma:displayName="Taxonomy Catch All Column1" ma:hidden="true" ma:list="{a2c2220a-0bdb-4614-9a2f-02155a413710}" ma:internalName="TaxCatchAllLabel" ma:readOnly="true" ma:showField="CatchAllDataLabel" ma:web="5e94e46f-8a31-44fb-a5d1-46121b3a81e6">
      <xsd:complexType>
        <xsd:complexContent>
          <xsd:extension base="dms:MultiChoiceLookup">
            <xsd:sequence>
              <xsd:element name="Value" type="dms:Lookup" maxOccurs="unbounded" minOccurs="0" nillable="true"/>
            </xsd:sequence>
          </xsd:extension>
        </xsd:complexContent>
      </xsd:complexType>
    </xsd:element>
    <xsd:element name="f03834e546ff4f91bb643cefe7f72353" ma:index="18" ma:taxonomy="true" ma:internalName="f03834e546ff4f91bb643cefe7f72353" ma:taxonomyFieldName="SecurityClassification" ma:displayName="Security Classification" ma:readOnly="false" ma:default="-1;#PROTECTED|0fdd1a11-afcd-482b-8e90-e57051455132" ma:fieldId="{f03834e5-46ff-4f91-bb64-3cefe7f72353}" ma:sspId="b38671ba-7d76-46f8-b8a5-5fc3a7d6229d" ma:termSetId="1d2f2699-c9ac-44b7-aa84-d64945e6f0bf" ma:anchorId="00000000-0000-0000-0000-000000000000" ma:open="false" ma:isKeyword="false">
      <xsd:complexType>
        <xsd:sequence>
          <xsd:element ref="pc:Terms" minOccurs="0" maxOccurs="1"/>
        </xsd:sequence>
      </xsd:complexType>
    </xsd:element>
    <xsd:element name="mb9a6403184e4fa5a21132c41d83c8e5" ma:index="22" nillable="true" ma:taxonomy="true" ma:internalName="mb9a6403184e4fa5a21132c41d83c8e5" ma:taxonomyFieldName="Entity" ma:displayName="Entity" ma:default="" ma:fieldId="{6b9a6403-184e-4fa5-a211-32c41d83c8e5}" ma:sspId="b38671ba-7d76-46f8-b8a5-5fc3a7d6229d" ma:termSetId="29904673-02a0-47f7-a426-ad49d82a0177" ma:anchorId="00000000-0000-0000-0000-000000000000" ma:open="true" ma:isKeyword="false">
      <xsd:complexType>
        <xsd:sequence>
          <xsd:element ref="pc:Terms" minOccurs="0" maxOccurs="1"/>
        </xsd:sequence>
      </xsd:complexType>
    </xsd:element>
    <xsd:element name="DCI_x0020_Status" ma:index="23" nillable="true" ma:displayName="DCI Status" ma:default="Open" ma:internalName="DCI_x0020_Status">
      <xsd:simpleType>
        <xsd:restriction base="dms:Unknown">
          <xsd:enumeration value="Open"/>
          <xsd:enumeration value="Closed"/>
        </xsd:restriction>
      </xsd:simpleType>
    </xsd:element>
    <xsd:element name="bb4973703421488e858af43c024ffb3c" ma:index="25" nillable="true" ma:taxonomy="true" ma:internalName="bb4973703421488e858af43c024ffb3c" ma:taxonomyFieldName="DCI_x0020_Application_x0020__x0026__x0020_Licensing_x0020_Category" ma:displayName="DCI Application &amp; Licensing Category" ma:default="" ma:fieldId="{bb497370-3421-488e-858a-f43c024ffb3c}" ma:sspId="b38671ba-7d76-46f8-b8a5-5fc3a7d6229d" ma:termSetId="30853767-692e-4344-b86f-a94dc98757c6"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a2c2220a-0bdb-4614-9a2f-02155a413710}" ma:internalName="TaxCatchAll" ma:showField="CatchAllData" ma:web="5e94e46f-8a31-44fb-a5d1-46121b3a8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2" nillable="true" ma:displayName="Document ID" ma:hidden="true" ma:internalName="RecordNumber" ma:readOnly="false">
      <xsd:simpleType>
        <xsd:restriction base="dms:Text">
          <xsd:maxLength value="255"/>
        </xsd:restriction>
      </xsd:simpleType>
    </xsd:element>
    <xsd:element name="ObjectiveID" ma:index="4" nillable="true" ma:displayName="Objective ID" ma:hidden="true" ma:internalName="ObjectiveID" ma:readOnly="false">
      <xsd:simpleType>
        <xsd:restriction base="dms:Text">
          <xsd:maxLength value="255"/>
        </xsd:restriction>
      </xsd:simpleType>
    </xsd:element>
    <xsd:element name="SenateOrder12" ma:index="5" nillable="true" ma:displayName="Senate Order #12" ma:default="0" ma:hidden="true" ma:internalName="SenateOrder12" ma:readOnly="false">
      <xsd:simpleType>
        <xsd:restriction base="dms:Boolean"/>
      </xsd:simpleType>
    </xsd:element>
    <xsd:element name="SignificantFlag" ma:index="6" nillable="true" ma:displayName="Significant Flag" ma:default="0" ma:hidden="true" ma:internalName="SignificantFlag" ma:readOnly="false">
      <xsd:simpleType>
        <xsd:restriction base="dms:Boolean"/>
      </xsd:simpleType>
    </xsd:element>
    <xsd:element name="SignificantReason" ma:index="7" nillable="true" ma:displayName="Significant Reason" ma:hidden="true" ma:internalName="SignificantReason" ma:readOnly="false">
      <xsd:simpleType>
        <xsd:restriction base="dms:Text">
          <xsd:maxLength value="255"/>
        </xsd:restriction>
      </xsd:simpleType>
    </xsd:element>
    <xsd:element name="NotesLinks" ma:index="8" nillable="true" ma:displayName="Notes &amp; Links" ma:description="Use this field to enter relevant document/site hyperlinks and/or notes." ma:internalName="NotesLinks" ma:readOnly="false">
      <xsd:simpleType>
        <xsd:restriction base="dms:Note"/>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44318-7F27-48AE-9DDE-93D0BD925604}">
  <ds:schemaRefs>
    <ds:schemaRef ds:uri="http://schemas.microsoft.com/sharepoint/v3/contenttype/forms"/>
  </ds:schemaRefs>
</ds:datastoreItem>
</file>

<file path=customXml/itemProps2.xml><?xml version="1.0" encoding="utf-8"?>
<ds:datastoreItem xmlns:ds="http://schemas.openxmlformats.org/officeDocument/2006/customXml" ds:itemID="{F1A2509A-97F8-4417-8331-D11D1EAEC091}">
  <ds:schemaRefs>
    <ds:schemaRef ds:uri="http://schemas.microsoft.com/sharepoint/events"/>
  </ds:schemaRefs>
</ds:datastoreItem>
</file>

<file path=customXml/itemProps3.xml><?xml version="1.0" encoding="utf-8"?>
<ds:datastoreItem xmlns:ds="http://schemas.openxmlformats.org/officeDocument/2006/customXml" ds:itemID="{B1A43B03-8AFA-4DFA-9E97-425B9A2063F7}">
  <ds:schemaRefs>
    <ds:schemaRef ds:uri="http://schemas.microsoft.com/office/2006/documentManagement/types"/>
    <ds:schemaRef ds:uri="5e94e46f-8a31-44fb-a5d1-46121b3a81e6"/>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17f478ab-373e-4295-9ff0-9b833ad01319"/>
    <ds:schemaRef ds:uri="da7a9ac0-bc47-4684-84e6-3a8e9ac80c12"/>
    <ds:schemaRef ds:uri="http://purl.org/dc/terms/"/>
  </ds:schemaRefs>
</ds:datastoreItem>
</file>

<file path=customXml/itemProps4.xml><?xml version="1.0" encoding="utf-8"?>
<ds:datastoreItem xmlns:ds="http://schemas.openxmlformats.org/officeDocument/2006/customXml" ds:itemID="{39636DC0-28BA-48CE-853C-CA4368728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4e46f-8a31-44fb-a5d1-46121b3a81e6"/>
    <ds:schemaRef ds:uri="da7a9ac0-bc47-4684-84e6-3a8e9ac80c12"/>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8868330E.dotm</Template>
  <TotalTime>5</TotalTime>
  <Pages>2</Pages>
  <Words>629</Words>
  <Characters>2998</Characters>
  <Application>Microsoft Office Word</Application>
  <DocSecurity>0</DocSecurity>
  <Lines>78</Lines>
  <Paragraphs>35</Paragraphs>
  <ScaleCrop>false</ScaleCrop>
  <HeadingPairs>
    <vt:vector size="2" baseType="variant">
      <vt:variant>
        <vt:lpstr>Title</vt:lpstr>
      </vt:variant>
      <vt:variant>
        <vt:i4>1</vt:i4>
      </vt:variant>
    </vt:vector>
  </HeadingPairs>
  <TitlesOfParts>
    <vt:vector size="1" baseType="lpstr">
      <vt:lpstr>Credit Form 11A Direct debit default notice</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Form 11A Direct debit default notice</dc:title>
  <dc:subject>Credit Form 11A Direct debit default notice</dc:subject>
  <dc:creator>ASIC</dc:creator>
  <cp:keywords>Credit Form 11A Direct debit default notice</cp:keywords>
  <dc:description/>
  <cp:lastModifiedBy>Sarah Davin</cp:lastModifiedBy>
  <cp:revision>4</cp:revision>
  <dcterms:created xsi:type="dcterms:W3CDTF">2020-09-17T03:57:00Z</dcterms:created>
  <dcterms:modified xsi:type="dcterms:W3CDTF">2020-09-22T07:15:00Z</dcterms:modified>
  <cp:category>form</cp:category>
</cp:coreProperties>
</file>