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345"/>
        <w:gridCol w:w="63"/>
        <w:gridCol w:w="2697"/>
      </w:tblGrid>
      <w:tr w:rsidR="008722C0">
        <w:tc>
          <w:tcPr>
            <w:tcW w:w="1728" w:type="dxa"/>
            <w:tcBorders>
              <w:top w:val="single" w:sz="4" w:space="0" w:color="auto"/>
              <w:left w:val="nil"/>
              <w:bottom w:val="single" w:sz="4" w:space="0" w:color="auto"/>
              <w:right w:val="nil"/>
            </w:tcBorders>
          </w:tcPr>
          <w:p w:rsidR="008722C0" w:rsidRDefault="0062263B">
            <w:pPr>
              <w:rPr>
                <w:rFonts w:ascii="Arial" w:hAnsi="Arial" w:cs="Arial"/>
                <w:color w:val="FFFFFF"/>
                <w:sz w:val="46"/>
                <w:szCs w:val="46"/>
                <w:lang w:val="en-US"/>
              </w:rPr>
            </w:pPr>
            <w:r>
              <w:rPr>
                <w:rFonts w:ascii="Arial" w:hAnsi="Arial" w:cs="Arial"/>
                <w:noProof/>
                <w:color w:val="FFFFFF"/>
                <w:sz w:val="46"/>
                <w:szCs w:val="46"/>
                <w:lang w:eastAsia="en-AU"/>
              </w:rPr>
              <w:drawing>
                <wp:inline distT="0" distB="0" distL="0" distR="0">
                  <wp:extent cx="800100" cy="581025"/>
                  <wp:effectExtent l="0" t="0" r="0" b="9525"/>
                  <wp:docPr id="10" name="Picture 1" descr="sm Coat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Coatof 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81025"/>
                          </a:xfrm>
                          <a:prstGeom prst="rect">
                            <a:avLst/>
                          </a:prstGeom>
                          <a:noFill/>
                          <a:ln>
                            <a:noFill/>
                          </a:ln>
                        </pic:spPr>
                      </pic:pic>
                    </a:graphicData>
                  </a:graphic>
                </wp:inline>
              </w:drawing>
            </w:r>
          </w:p>
        </w:tc>
        <w:tc>
          <w:tcPr>
            <w:tcW w:w="5345" w:type="dxa"/>
            <w:tcBorders>
              <w:top w:val="single" w:sz="4" w:space="0" w:color="auto"/>
              <w:left w:val="nil"/>
              <w:bottom w:val="single" w:sz="4" w:space="0" w:color="auto"/>
              <w:right w:val="nil"/>
            </w:tcBorders>
            <w:vAlign w:val="center"/>
          </w:tcPr>
          <w:p w:rsidR="008722C0" w:rsidRDefault="008722C0">
            <w:pPr>
              <w:pStyle w:val="Heading3"/>
              <w:rPr>
                <w:sz w:val="32"/>
              </w:rPr>
            </w:pPr>
            <w:r>
              <w:rPr>
                <w:sz w:val="32"/>
              </w:rPr>
              <w:t xml:space="preserve">Commonwealth </w:t>
            </w:r>
          </w:p>
          <w:p w:rsidR="008722C0" w:rsidRDefault="008722C0">
            <w:pPr>
              <w:rPr>
                <w:rFonts w:ascii="Arial" w:hAnsi="Arial" w:cs="Arial"/>
                <w:color w:val="FFFFFF"/>
                <w:sz w:val="46"/>
                <w:szCs w:val="46"/>
                <w:lang w:val="en-US"/>
              </w:rPr>
            </w:pPr>
            <w:r>
              <w:rPr>
                <w:rFonts w:ascii="Arial" w:hAnsi="Arial" w:cs="Arial"/>
                <w:sz w:val="32"/>
                <w:szCs w:val="36"/>
                <w:lang w:val="en-US"/>
              </w:rPr>
              <w:t xml:space="preserve">   of Australia</w:t>
            </w:r>
          </w:p>
        </w:tc>
        <w:tc>
          <w:tcPr>
            <w:tcW w:w="2760" w:type="dxa"/>
            <w:gridSpan w:val="2"/>
            <w:tcBorders>
              <w:top w:val="single" w:sz="4" w:space="0" w:color="auto"/>
              <w:left w:val="nil"/>
              <w:bottom w:val="single" w:sz="4" w:space="0" w:color="auto"/>
              <w:right w:val="nil"/>
            </w:tcBorders>
            <w:vAlign w:val="center"/>
          </w:tcPr>
          <w:p w:rsidR="008722C0" w:rsidRDefault="008722C0">
            <w:pPr>
              <w:pStyle w:val="Heading2"/>
              <w:rPr>
                <w:color w:val="FFFFFF"/>
                <w:sz w:val="70"/>
                <w:szCs w:val="46"/>
              </w:rPr>
            </w:pPr>
            <w:r>
              <w:rPr>
                <w:sz w:val="70"/>
              </w:rPr>
              <w:t>Gazette</w:t>
            </w:r>
          </w:p>
        </w:tc>
      </w:tr>
      <w:tr w:rsidR="008722C0">
        <w:tblPrEx>
          <w:jc w:val="center"/>
        </w:tblPrEx>
        <w:trPr>
          <w:jc w:val="center"/>
        </w:trPr>
        <w:tc>
          <w:tcPr>
            <w:tcW w:w="7136" w:type="dxa"/>
            <w:gridSpan w:val="3"/>
            <w:tcBorders>
              <w:top w:val="nil"/>
              <w:left w:val="nil"/>
              <w:bottom w:val="single" w:sz="4" w:space="0" w:color="auto"/>
              <w:right w:val="nil"/>
            </w:tcBorders>
            <w:vAlign w:val="center"/>
          </w:tcPr>
          <w:p w:rsidR="008722C0" w:rsidRDefault="008722C0">
            <w:pPr>
              <w:rPr>
                <w:rFonts w:ascii="Arial" w:hAnsi="Arial" w:cs="Arial"/>
                <w:color w:val="000000"/>
                <w:sz w:val="20"/>
                <w:lang w:val="en-US"/>
              </w:rPr>
            </w:pPr>
            <w:bookmarkStart w:id="0" w:name="GazHeader"/>
            <w:r>
              <w:rPr>
                <w:rFonts w:ascii="Arial" w:hAnsi="Arial" w:cs="Arial"/>
                <w:color w:val="000000"/>
                <w:sz w:val="20"/>
                <w:lang w:val="en-US"/>
              </w:rPr>
              <w:t>No</w:t>
            </w:r>
            <w:r w:rsidR="00736DAB">
              <w:rPr>
                <w:rFonts w:ascii="Arial" w:hAnsi="Arial" w:cs="Arial"/>
                <w:color w:val="000000"/>
                <w:sz w:val="20"/>
                <w:lang w:val="en-US"/>
              </w:rPr>
              <w:t xml:space="preserve">. </w:t>
            </w:r>
            <w:bookmarkStart w:id="1" w:name="GazNoDate"/>
            <w:bookmarkEnd w:id="0"/>
            <w:r w:rsidR="0079116B">
              <w:rPr>
                <w:rFonts w:ascii="Arial" w:hAnsi="Arial" w:cs="Arial"/>
                <w:color w:val="000000"/>
                <w:sz w:val="20"/>
                <w:lang w:val="en-US"/>
              </w:rPr>
              <w:t>B41 19th November 2019</w:t>
            </w:r>
            <w:bookmarkEnd w:id="1"/>
          </w:p>
          <w:p w:rsidR="008722C0" w:rsidRDefault="008722C0">
            <w:pPr>
              <w:rPr>
                <w:rFonts w:ascii="Arial" w:hAnsi="Arial" w:cs="Arial"/>
              </w:rPr>
            </w:pPr>
            <w:r>
              <w:rPr>
                <w:rFonts w:ascii="Arial" w:hAnsi="Arial" w:cs="Arial"/>
                <w:color w:val="000000"/>
                <w:sz w:val="18"/>
                <w:szCs w:val="18"/>
                <w:lang w:val="en-US"/>
              </w:rPr>
              <w:t>Published by Commonwealth of Australia</w:t>
            </w:r>
          </w:p>
        </w:tc>
        <w:tc>
          <w:tcPr>
            <w:tcW w:w="2697" w:type="dxa"/>
            <w:tcBorders>
              <w:top w:val="nil"/>
              <w:left w:val="nil"/>
              <w:bottom w:val="single" w:sz="4" w:space="0" w:color="auto"/>
              <w:right w:val="nil"/>
            </w:tcBorders>
            <w:shd w:val="clear" w:color="auto" w:fill="000000"/>
          </w:tcPr>
          <w:p w:rsidR="008722C0" w:rsidRDefault="008722C0">
            <w:pPr>
              <w:pStyle w:val="Heading1"/>
            </w:pPr>
            <w:r>
              <w:rPr>
                <w:sz w:val="48"/>
                <w:shd w:val="clear" w:color="auto" w:fill="auto"/>
              </w:rPr>
              <w:t>BUSINESS</w:t>
            </w:r>
          </w:p>
        </w:tc>
      </w:tr>
    </w:tbl>
    <w:p w:rsidR="008722C0" w:rsidRDefault="008722C0">
      <w:pPr>
        <w:rPr>
          <w:rFonts w:ascii="Arial" w:hAnsi="Arial" w:cs="Arial"/>
          <w:sz w:val="16"/>
          <w:szCs w:val="16"/>
        </w:rPr>
      </w:pPr>
    </w:p>
    <w:p w:rsidR="008722C0" w:rsidRDefault="008722C0">
      <w:pPr>
        <w:jc w:val="center"/>
        <w:rPr>
          <w:rFonts w:ascii="Arial" w:hAnsi="Arial" w:cs="Arial"/>
        </w:rPr>
      </w:pPr>
      <w:r>
        <w:rPr>
          <w:rFonts w:ascii="Arial" w:hAnsi="Arial" w:cs="Arial"/>
        </w:rPr>
        <w:t>CONTENTS</w:t>
      </w:r>
    </w:p>
    <w:p w:rsidR="008722C0" w:rsidRDefault="008722C0">
      <w:pPr>
        <w:tabs>
          <w:tab w:val="left" w:pos="1876"/>
          <w:tab w:val="left" w:leader="dot" w:pos="7513"/>
        </w:tabs>
        <w:ind w:left="2160"/>
        <w:rPr>
          <w:rFonts w:ascii="Arial" w:hAnsi="Arial" w:cs="Arial"/>
        </w:rPr>
      </w:pPr>
      <w:r>
        <w:rPr>
          <w:rFonts w:ascii="Arial" w:hAnsi="Arial" w:cs="Arial"/>
        </w:rPr>
        <w:t>General Information</w:t>
      </w:r>
      <w:r>
        <w:rPr>
          <w:rFonts w:ascii="Arial" w:hAnsi="Arial" w:cs="Arial"/>
        </w:rPr>
        <w:tab/>
      </w:r>
      <w:r w:rsidR="002A0414">
        <w:rPr>
          <w:rFonts w:ascii="Arial" w:hAnsi="Arial" w:cs="Arial"/>
        </w:rPr>
        <w:t xml:space="preserve"> </w:t>
      </w:r>
      <w:bookmarkStart w:id="2" w:name="StartPage"/>
      <w:r w:rsidR="0079116B">
        <w:rPr>
          <w:rFonts w:ascii="Arial" w:hAnsi="Arial" w:cs="Arial"/>
        </w:rPr>
        <w:t>624</w:t>
      </w:r>
      <w:bookmarkEnd w:id="2"/>
    </w:p>
    <w:p w:rsidR="008722C0" w:rsidRDefault="008722C0">
      <w:pPr>
        <w:tabs>
          <w:tab w:val="left" w:pos="1876"/>
          <w:tab w:val="left" w:leader="dot" w:pos="7513"/>
        </w:tabs>
        <w:ind w:left="2160"/>
        <w:rPr>
          <w:rFonts w:ascii="Arial" w:hAnsi="Arial" w:cs="Arial"/>
          <w:b/>
        </w:rPr>
      </w:pPr>
      <w:r>
        <w:rPr>
          <w:rFonts w:ascii="Arial" w:hAnsi="Arial" w:cs="Arial"/>
        </w:rPr>
        <w:t>Private Notices</w:t>
      </w:r>
      <w:r>
        <w:rPr>
          <w:rFonts w:ascii="Arial" w:hAnsi="Arial" w:cs="Arial"/>
        </w:rPr>
        <w:tab/>
      </w:r>
      <w:r w:rsidR="002A0414">
        <w:rPr>
          <w:rFonts w:ascii="Arial" w:hAnsi="Arial" w:cs="Arial"/>
        </w:rPr>
        <w:t xml:space="preserve"> </w:t>
      </w:r>
      <w:bookmarkStart w:id="3" w:name="NextPage"/>
      <w:r w:rsidR="0079116B">
        <w:rPr>
          <w:rFonts w:ascii="Arial" w:hAnsi="Arial" w:cs="Arial"/>
        </w:rPr>
        <w:t>625</w:t>
      </w:r>
      <w:bookmarkEnd w:id="3"/>
    </w:p>
    <w:p w:rsidR="008722C0" w:rsidRDefault="008722C0">
      <w:pPr>
        <w:tabs>
          <w:tab w:val="left" w:pos="1876"/>
          <w:tab w:val="left" w:leader="dot" w:pos="7513"/>
        </w:tabs>
        <w:ind w:left="2160"/>
        <w:rPr>
          <w:rFonts w:ascii="Arial" w:hAnsi="Arial" w:cs="Arial"/>
          <w:sz w:val="16"/>
          <w:szCs w:val="16"/>
        </w:rPr>
      </w:pPr>
    </w:p>
    <w:tbl>
      <w:tblPr>
        <w:tblW w:w="981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19"/>
      </w:tblGrid>
      <w:tr w:rsidR="008722C0" w:rsidTr="00932A90">
        <w:trPr>
          <w:trHeight w:val="1403"/>
        </w:trPr>
        <w:tc>
          <w:tcPr>
            <w:tcW w:w="9819" w:type="dxa"/>
          </w:tcPr>
          <w:p w:rsidR="008722C0" w:rsidRDefault="008722C0">
            <w:pPr>
              <w:rPr>
                <w:rFonts w:ascii="Arial" w:eastAsia="MS Mincho" w:hAnsi="Arial" w:cs="Arial"/>
                <w:sz w:val="20"/>
              </w:rPr>
            </w:pPr>
          </w:p>
          <w:p w:rsidR="008722C0" w:rsidRDefault="008722C0">
            <w:pPr>
              <w:pBdr>
                <w:top w:val="single" w:sz="4" w:space="1" w:color="auto"/>
                <w:left w:val="single" w:sz="4" w:space="4" w:color="auto"/>
                <w:bottom w:val="single" w:sz="4" w:space="1" w:color="auto"/>
                <w:right w:val="single" w:sz="4" w:space="4" w:color="auto"/>
              </w:pBdr>
              <w:ind w:left="180" w:right="243"/>
              <w:rPr>
                <w:rFonts w:ascii="Arial" w:eastAsia="MS Mincho" w:hAnsi="Arial" w:cs="Arial"/>
                <w:sz w:val="20"/>
              </w:rPr>
            </w:pPr>
            <w:r>
              <w:rPr>
                <w:rFonts w:ascii="Arial" w:eastAsia="MS Mincho" w:hAnsi="Arial" w:cs="Arial"/>
                <w:sz w:val="20"/>
              </w:rPr>
              <w:t xml:space="preserve">The </w:t>
            </w:r>
            <w:r>
              <w:rPr>
                <w:rFonts w:ascii="Arial" w:eastAsia="MS Mincho" w:hAnsi="Arial" w:cs="Arial"/>
                <w:b/>
                <w:bCs/>
                <w:i/>
                <w:iCs/>
                <w:sz w:val="20"/>
              </w:rPr>
              <w:t>Business Gazette</w:t>
            </w:r>
            <w:r>
              <w:rPr>
                <w:rFonts w:ascii="Arial" w:eastAsia="MS Mincho" w:hAnsi="Arial" w:cs="Arial"/>
                <w:sz w:val="20"/>
              </w:rPr>
              <w:t xml:space="preserve"> is published by the Australian Securities and Investments Commission (ASIC).</w:t>
            </w:r>
          </w:p>
          <w:p w:rsidR="008722C0" w:rsidRDefault="008722C0">
            <w:pPr>
              <w:pBdr>
                <w:top w:val="single" w:sz="4" w:space="1" w:color="auto"/>
                <w:left w:val="single" w:sz="4" w:space="4" w:color="auto"/>
                <w:bottom w:val="single" w:sz="4" w:space="1" w:color="auto"/>
                <w:right w:val="single" w:sz="4" w:space="4" w:color="auto"/>
              </w:pBdr>
              <w:ind w:left="180" w:right="243"/>
              <w:rPr>
                <w:rFonts w:ascii="Arial" w:eastAsia="MS Mincho" w:hAnsi="Arial" w:cs="Arial"/>
                <w:sz w:val="20"/>
              </w:rPr>
            </w:pPr>
          </w:p>
          <w:p w:rsidR="008722C0" w:rsidRDefault="008722C0">
            <w:pPr>
              <w:pBdr>
                <w:top w:val="single" w:sz="4" w:space="1" w:color="auto"/>
                <w:left w:val="single" w:sz="4" w:space="4" w:color="auto"/>
                <w:bottom w:val="single" w:sz="4" w:space="1" w:color="auto"/>
                <w:right w:val="single" w:sz="4" w:space="4" w:color="auto"/>
              </w:pBdr>
              <w:ind w:left="180" w:right="243"/>
              <w:rPr>
                <w:rFonts w:ascii="Arial" w:eastAsia="MS Mincho" w:hAnsi="Arial" w:cs="Arial"/>
                <w:sz w:val="20"/>
              </w:rPr>
            </w:pPr>
            <w:r>
              <w:rPr>
                <w:rFonts w:ascii="Arial" w:eastAsia="MS Mincho" w:hAnsi="Arial" w:cs="Arial"/>
                <w:sz w:val="20"/>
              </w:rPr>
              <w:t xml:space="preserve">Free online access to the </w:t>
            </w:r>
            <w:r>
              <w:rPr>
                <w:rFonts w:ascii="Arial" w:eastAsia="MS Mincho" w:hAnsi="Arial" w:cs="Arial"/>
                <w:b/>
                <w:bCs/>
                <w:i/>
                <w:iCs/>
                <w:sz w:val="20"/>
              </w:rPr>
              <w:t>Business Gazette</w:t>
            </w:r>
            <w:r>
              <w:rPr>
                <w:rFonts w:ascii="Arial" w:eastAsia="MS Mincho" w:hAnsi="Arial" w:cs="Arial"/>
                <w:sz w:val="20"/>
              </w:rPr>
              <w:t xml:space="preserve"> is available from the ASIC's website at http:/www.asic.gov.au under </w:t>
            </w:r>
            <w:r w:rsidR="009D54CA">
              <w:rPr>
                <w:rFonts w:ascii="Arial" w:eastAsia="MS Mincho" w:hAnsi="Arial" w:cs="Arial"/>
                <w:sz w:val="20"/>
              </w:rPr>
              <w:t>Regulatory Resources</w:t>
            </w:r>
            <w:r>
              <w:rPr>
                <w:rFonts w:ascii="Arial" w:eastAsia="MS Mincho" w:hAnsi="Arial" w:cs="Arial"/>
                <w:sz w:val="20"/>
              </w:rPr>
              <w:t>/Gazettes.</w:t>
            </w:r>
          </w:p>
          <w:p w:rsidR="008722C0" w:rsidRDefault="008722C0">
            <w:pPr>
              <w:rPr>
                <w:rFonts w:ascii="Arial" w:eastAsia="MS Mincho" w:hAnsi="Arial" w:cs="Arial"/>
                <w:sz w:val="20"/>
              </w:rPr>
            </w:pPr>
          </w:p>
        </w:tc>
      </w:tr>
      <w:tr w:rsidR="008722C0">
        <w:trPr>
          <w:trHeight w:val="1073"/>
        </w:trPr>
        <w:tc>
          <w:tcPr>
            <w:tcW w:w="9819" w:type="dxa"/>
            <w:tcBorders>
              <w:left w:val="single" w:sz="4" w:space="0" w:color="auto"/>
              <w:bottom w:val="single" w:sz="4" w:space="0" w:color="auto"/>
              <w:right w:val="single" w:sz="4" w:space="0" w:color="auto"/>
            </w:tcBorders>
          </w:tcPr>
          <w:p w:rsidR="008722C0" w:rsidRDefault="008722C0">
            <w:pPr>
              <w:rPr>
                <w:rFonts w:ascii="Arial" w:eastAsia="MS Mincho" w:hAnsi="Arial" w:cs="Arial"/>
                <w:sz w:val="20"/>
              </w:rPr>
            </w:pPr>
            <w:r>
              <w:rPr>
                <w:rFonts w:ascii="Arial" w:eastAsia="MS Mincho" w:hAnsi="Arial" w:cs="Arial"/>
                <w:sz w:val="20"/>
              </w:rPr>
              <w:t>Please note that from 1 July 2012 the following types of notices will no longer be published in the Business Gazette and you should lodge the notices through http://insolvencynotices.asic.gov.au.</w:t>
            </w:r>
          </w:p>
          <w:p w:rsidR="008722C0" w:rsidRDefault="008722C0">
            <w:pPr>
              <w:numPr>
                <w:ilvl w:val="0"/>
                <w:numId w:val="4"/>
              </w:numPr>
              <w:rPr>
                <w:rFonts w:ascii="Arial" w:eastAsia="MS Mincho" w:hAnsi="Arial" w:cs="Arial"/>
                <w:sz w:val="20"/>
              </w:rPr>
            </w:pPr>
            <w:r>
              <w:rPr>
                <w:rFonts w:ascii="Arial" w:eastAsia="MS Mincho" w:hAnsi="Arial" w:cs="Arial"/>
                <w:sz w:val="20"/>
              </w:rPr>
              <w:t>Notice of appointment of liquidator - Paragraph 491(2)(b)</w:t>
            </w:r>
          </w:p>
          <w:p w:rsidR="008722C0" w:rsidRDefault="008722C0">
            <w:pPr>
              <w:numPr>
                <w:ilvl w:val="0"/>
                <w:numId w:val="4"/>
              </w:numPr>
              <w:rPr>
                <w:rFonts w:ascii="Arial" w:eastAsia="MS Mincho" w:hAnsi="Arial" w:cs="Arial"/>
                <w:sz w:val="20"/>
              </w:rPr>
            </w:pPr>
            <w:r>
              <w:rPr>
                <w:rFonts w:ascii="Arial" w:eastAsia="MS Mincho" w:hAnsi="Arial" w:cs="Arial"/>
                <w:sz w:val="20"/>
              </w:rPr>
              <w:t>Notice of meeting of creditors and members - Subsection 509(2)</w:t>
            </w:r>
          </w:p>
          <w:p w:rsidR="008722C0" w:rsidRDefault="008722C0">
            <w:pPr>
              <w:numPr>
                <w:ilvl w:val="0"/>
                <w:numId w:val="4"/>
              </w:numPr>
              <w:rPr>
                <w:rFonts w:ascii="Arial" w:eastAsia="MS Mincho" w:hAnsi="Arial" w:cs="Arial"/>
                <w:sz w:val="20"/>
              </w:rPr>
            </w:pPr>
            <w:r>
              <w:rPr>
                <w:rFonts w:ascii="Arial" w:eastAsia="MS Mincho" w:hAnsi="Arial" w:cs="Arial"/>
                <w:sz w:val="20"/>
              </w:rPr>
              <w:t>Notice of general meeting of members - Subsection 509(2)</w:t>
            </w:r>
          </w:p>
          <w:p w:rsidR="008722C0" w:rsidRDefault="008722C0">
            <w:pPr>
              <w:numPr>
                <w:ilvl w:val="0"/>
                <w:numId w:val="4"/>
              </w:numPr>
              <w:rPr>
                <w:rFonts w:ascii="Arial" w:eastAsia="MS Mincho" w:hAnsi="Arial" w:cs="Arial"/>
                <w:sz w:val="20"/>
              </w:rPr>
            </w:pPr>
            <w:r>
              <w:rPr>
                <w:rFonts w:ascii="Arial" w:eastAsia="MS Mincho" w:hAnsi="Arial" w:cs="Arial"/>
                <w:sz w:val="20"/>
              </w:rPr>
              <w:t>Notice of intention to declare dividend - Subregulation 5.6.65(1)</w:t>
            </w:r>
          </w:p>
        </w:tc>
      </w:tr>
      <w:tr w:rsidR="008722C0">
        <w:tblPrEx>
          <w:tblBorders>
            <w:insideH w:val="single" w:sz="4" w:space="0" w:color="auto"/>
            <w:insideV w:val="single" w:sz="4" w:space="0" w:color="auto"/>
          </w:tblBorders>
        </w:tblPrEx>
        <w:trPr>
          <w:trHeight w:val="4838"/>
        </w:trPr>
        <w:tc>
          <w:tcPr>
            <w:tcW w:w="9818" w:type="dxa"/>
            <w:tcBorders>
              <w:bottom w:val="single" w:sz="4" w:space="0" w:color="auto"/>
            </w:tcBorders>
          </w:tcPr>
          <w:p w:rsidR="008722C0" w:rsidRDefault="008722C0">
            <w:pPr>
              <w:rPr>
                <w:rFonts w:ascii="Arial" w:eastAsia="MS Mincho" w:hAnsi="Arial" w:cs="Arial"/>
                <w:b/>
                <w:bCs/>
                <w:sz w:val="20"/>
              </w:rPr>
            </w:pPr>
            <w:r>
              <w:rPr>
                <w:rFonts w:ascii="Arial" w:eastAsia="MS Mincho" w:hAnsi="Arial" w:cs="Arial"/>
                <w:b/>
                <w:bCs/>
                <w:sz w:val="20"/>
              </w:rPr>
              <w:t>NOTICE TO ADVERTISERS</w:t>
            </w:r>
          </w:p>
          <w:p w:rsidR="008722C0" w:rsidRDefault="008722C0">
            <w:pPr>
              <w:rPr>
                <w:rFonts w:ascii="Arial" w:eastAsia="MS Mincho" w:hAnsi="Arial" w:cs="Arial"/>
                <w:sz w:val="20"/>
              </w:rPr>
            </w:pPr>
            <w:r>
              <w:rPr>
                <w:rFonts w:ascii="Arial" w:eastAsia="MS Mincho" w:hAnsi="Arial" w:cs="Arial"/>
                <w:sz w:val="20"/>
              </w:rPr>
              <w:t>Please note: Cash payment notices will not be published unless they are accompanied by a cheque, money order or credit card payment.</w:t>
            </w:r>
          </w:p>
          <w:p w:rsidR="008722C0" w:rsidRDefault="008722C0">
            <w:pPr>
              <w:rPr>
                <w:rFonts w:ascii="Arial" w:eastAsia="MS Mincho" w:hAnsi="Arial" w:cs="Arial"/>
                <w:sz w:val="20"/>
              </w:rPr>
            </w:pPr>
            <w:r>
              <w:rPr>
                <w:rFonts w:ascii="Arial" w:eastAsia="MS Mincho" w:hAnsi="Arial" w:cs="Arial"/>
                <w:sz w:val="20"/>
              </w:rPr>
              <w:t>(1) No facsimile or photocopy of a cheque will be accepted as proof of payment.</w:t>
            </w:r>
          </w:p>
          <w:p w:rsidR="008722C0" w:rsidRDefault="008722C0">
            <w:pPr>
              <w:rPr>
                <w:rFonts w:ascii="Arial" w:eastAsia="MS Mincho" w:hAnsi="Arial" w:cs="Arial"/>
                <w:sz w:val="20"/>
              </w:rPr>
            </w:pPr>
            <w:r>
              <w:rPr>
                <w:rFonts w:ascii="Arial" w:eastAsia="MS Mincho" w:hAnsi="Arial" w:cs="Arial"/>
                <w:sz w:val="20"/>
              </w:rPr>
              <w:t>(2) If payment has not been received by the close-off date, a late fee of 50% will be required for that notice to be included in the pending issue of the Gazette.</w:t>
            </w:r>
          </w:p>
          <w:p w:rsidR="008722C0" w:rsidRDefault="008722C0">
            <w:pPr>
              <w:rPr>
                <w:rFonts w:ascii="Arial" w:eastAsia="MS Mincho" w:hAnsi="Arial" w:cs="Arial"/>
                <w:sz w:val="20"/>
              </w:rPr>
            </w:pPr>
            <w:r>
              <w:rPr>
                <w:rFonts w:ascii="Arial" w:eastAsia="MS Mincho" w:hAnsi="Arial" w:cs="Arial"/>
                <w:sz w:val="20"/>
              </w:rPr>
              <w:t>(3) No notices will be held by ASIC past the close-off date unless the company has indicated that payment will be forthcoming, either for inclusion in late copy or for the next issue.</w:t>
            </w:r>
          </w:p>
          <w:p w:rsidR="008722C0" w:rsidRDefault="008722C0">
            <w:pPr>
              <w:rPr>
                <w:rFonts w:ascii="Arial" w:eastAsia="MS Mincho" w:hAnsi="Arial" w:cs="Arial"/>
                <w:sz w:val="20"/>
              </w:rPr>
            </w:pPr>
            <w:r>
              <w:rPr>
                <w:rFonts w:ascii="Arial" w:eastAsia="MS Mincho" w:hAnsi="Arial" w:cs="Arial"/>
                <w:sz w:val="20"/>
              </w:rPr>
              <w:t>(4) Late copy will not be published unless authorisation and a late fee have been received.</w:t>
            </w:r>
          </w:p>
          <w:p w:rsidR="008722C0" w:rsidRDefault="008722C0">
            <w:pPr>
              <w:rPr>
                <w:rFonts w:ascii="Arial" w:eastAsia="MS Mincho" w:hAnsi="Arial" w:cs="Arial"/>
                <w:b/>
                <w:bCs/>
                <w:sz w:val="16"/>
                <w:szCs w:val="16"/>
              </w:rPr>
            </w:pPr>
          </w:p>
          <w:p w:rsidR="008722C0" w:rsidRDefault="008722C0">
            <w:pPr>
              <w:rPr>
                <w:rFonts w:ascii="Arial" w:eastAsia="MS Mincho" w:hAnsi="Arial" w:cs="Arial"/>
                <w:b/>
                <w:bCs/>
                <w:sz w:val="20"/>
              </w:rPr>
            </w:pPr>
            <w:r>
              <w:rPr>
                <w:rFonts w:ascii="Arial" w:eastAsia="MS Mincho" w:hAnsi="Arial" w:cs="Arial"/>
                <w:b/>
                <w:bCs/>
                <w:sz w:val="20"/>
              </w:rPr>
              <w:t xml:space="preserve">ACCOUNT CUSTOMERS </w:t>
            </w:r>
          </w:p>
          <w:p w:rsidR="008722C0" w:rsidRDefault="008722C0">
            <w:pPr>
              <w:rPr>
                <w:rFonts w:ascii="Arial" w:eastAsia="MS Mincho" w:hAnsi="Arial" w:cs="Arial"/>
                <w:sz w:val="20"/>
              </w:rPr>
            </w:pPr>
            <w:r>
              <w:rPr>
                <w:rFonts w:ascii="Arial" w:eastAsia="MS Mincho" w:hAnsi="Arial" w:cs="Arial"/>
                <w:sz w:val="20"/>
              </w:rPr>
              <w:t xml:space="preserve">Please note </w:t>
            </w:r>
          </w:p>
          <w:p w:rsidR="008722C0" w:rsidRDefault="008722C0">
            <w:pPr>
              <w:rPr>
                <w:rFonts w:ascii="Arial" w:eastAsia="MS Mincho" w:hAnsi="Arial" w:cs="Arial"/>
                <w:sz w:val="20"/>
              </w:rPr>
            </w:pPr>
            <w:r>
              <w:rPr>
                <w:rFonts w:ascii="Arial" w:eastAsia="MS Mincho" w:hAnsi="Arial" w:cs="Arial"/>
                <w:sz w:val="20"/>
              </w:rPr>
              <w:t xml:space="preserve">(1) No late copy will be published unless a covering letter stating an agreement to pay a 50% surcharge accompanies each notice. </w:t>
            </w:r>
          </w:p>
          <w:p w:rsidR="008722C0" w:rsidRDefault="008722C0">
            <w:pPr>
              <w:rPr>
                <w:rFonts w:ascii="Arial" w:eastAsia="MS Mincho" w:hAnsi="Arial" w:cs="Arial"/>
                <w:sz w:val="20"/>
              </w:rPr>
            </w:pPr>
            <w:r>
              <w:rPr>
                <w:rFonts w:ascii="Arial" w:eastAsia="MS Mincho" w:hAnsi="Arial" w:cs="Arial"/>
                <w:sz w:val="20"/>
              </w:rPr>
              <w:t xml:space="preserve">(2) Please ensure that a Customer Account Number and a Customer Reference Number are on the lower left hand corner of each notice. </w:t>
            </w:r>
          </w:p>
          <w:p w:rsidR="008722C0" w:rsidRPr="009D54CA" w:rsidRDefault="008722C0">
            <w:pPr>
              <w:rPr>
                <w:rFonts w:ascii="Arial" w:eastAsia="MS Mincho" w:hAnsi="Arial" w:cs="Arial"/>
                <w:sz w:val="20"/>
              </w:rPr>
            </w:pPr>
            <w:r>
              <w:rPr>
                <w:rFonts w:ascii="Arial" w:eastAsia="MS Mincho" w:hAnsi="Arial" w:cs="Arial"/>
                <w:sz w:val="20"/>
              </w:rPr>
              <w:t>(3) Clients will be required to pay for every notice forwarded to the Gazette Office, unless a request for can</w:t>
            </w:r>
            <w:r w:rsidR="009D54CA">
              <w:rPr>
                <w:rFonts w:ascii="Arial" w:eastAsia="MS Mincho" w:hAnsi="Arial" w:cs="Arial"/>
                <w:sz w:val="20"/>
              </w:rPr>
              <w:t xml:space="preserve">cellation of a notice is sent. </w:t>
            </w:r>
          </w:p>
        </w:tc>
      </w:tr>
    </w:tbl>
    <w:p w:rsidR="008722C0" w:rsidRDefault="008722C0">
      <w:pPr>
        <w:rPr>
          <w:rFonts w:ascii="Arial" w:eastAsia="MS Mincho"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1"/>
      </w:tblGrid>
      <w:tr w:rsidR="008722C0">
        <w:trPr>
          <w:trHeight w:val="975"/>
        </w:trPr>
        <w:tc>
          <w:tcPr>
            <w:tcW w:w="9751" w:type="dxa"/>
            <w:tcBorders>
              <w:bottom w:val="single" w:sz="4" w:space="0" w:color="auto"/>
            </w:tcBorders>
          </w:tcPr>
          <w:p w:rsidR="008722C0" w:rsidRDefault="008722C0">
            <w:pPr>
              <w:rPr>
                <w:rFonts w:ascii="Arial" w:eastAsia="MS Mincho" w:hAnsi="Arial" w:cs="Arial"/>
                <w:b/>
                <w:bCs/>
                <w:sz w:val="20"/>
              </w:rPr>
            </w:pPr>
            <w:r>
              <w:rPr>
                <w:rFonts w:ascii="Arial" w:eastAsia="MS Mincho" w:hAnsi="Arial" w:cs="Arial"/>
                <w:b/>
                <w:bCs/>
                <w:sz w:val="20"/>
              </w:rPr>
              <w:t xml:space="preserve">ENQUIRIES </w:t>
            </w:r>
          </w:p>
          <w:p w:rsidR="008722C0" w:rsidRDefault="008722C0">
            <w:pPr>
              <w:rPr>
                <w:rFonts w:ascii="Arial" w:eastAsia="MS Mincho" w:hAnsi="Arial" w:cs="Arial"/>
                <w:sz w:val="18"/>
                <w:szCs w:val="18"/>
              </w:rPr>
            </w:pPr>
            <w:r>
              <w:rPr>
                <w:rFonts w:ascii="Arial" w:eastAsia="MS Mincho" w:hAnsi="Arial" w:cs="Arial"/>
                <w:sz w:val="18"/>
                <w:szCs w:val="18"/>
              </w:rPr>
              <w:t>Gazette Lodgement Enquiries</w:t>
            </w:r>
          </w:p>
          <w:p w:rsidR="008722C0" w:rsidRDefault="008722C0">
            <w:pPr>
              <w:rPr>
                <w:rFonts w:ascii="Arial" w:eastAsia="MS Mincho" w:hAnsi="Arial" w:cs="Arial"/>
                <w:sz w:val="18"/>
                <w:szCs w:val="18"/>
              </w:rPr>
            </w:pPr>
            <w:r>
              <w:rPr>
                <w:rFonts w:ascii="Arial" w:eastAsia="MS Mincho" w:hAnsi="Arial" w:cs="Arial"/>
                <w:sz w:val="18"/>
                <w:szCs w:val="18"/>
              </w:rPr>
              <w:t>Email:</w:t>
            </w:r>
            <w:r>
              <w:rPr>
                <w:rFonts w:ascii="Arial" w:eastAsia="MS Mincho" w:hAnsi="Arial" w:cs="Arial"/>
                <w:sz w:val="18"/>
                <w:szCs w:val="18"/>
              </w:rPr>
              <w:tab/>
              <w:t xml:space="preserve">businessgazette@asic.gov.au </w:t>
            </w:r>
          </w:p>
          <w:p w:rsidR="008722C0" w:rsidRDefault="008722C0" w:rsidP="00640F1C">
            <w:pPr>
              <w:rPr>
                <w:rFonts w:ascii="Arial" w:eastAsia="MS Mincho" w:hAnsi="Arial" w:cs="Arial"/>
                <w:b/>
                <w:bCs/>
                <w:sz w:val="20"/>
              </w:rPr>
            </w:pPr>
            <w:r>
              <w:rPr>
                <w:rFonts w:ascii="Arial" w:eastAsia="MS Mincho" w:hAnsi="Arial" w:cs="Arial"/>
                <w:sz w:val="18"/>
                <w:szCs w:val="18"/>
              </w:rPr>
              <w:t>Phone:</w:t>
            </w:r>
            <w:r>
              <w:rPr>
                <w:rFonts w:ascii="Arial" w:eastAsia="MS Mincho" w:hAnsi="Arial" w:cs="Arial"/>
                <w:sz w:val="18"/>
                <w:szCs w:val="18"/>
              </w:rPr>
              <w:tab/>
            </w:r>
            <w:r w:rsidR="00640F1C">
              <w:rPr>
                <w:rFonts w:ascii="Arial" w:eastAsia="MS Mincho" w:hAnsi="Arial" w:cs="Arial"/>
                <w:sz w:val="18"/>
                <w:szCs w:val="18"/>
              </w:rPr>
              <w:t>1300 300 630</w:t>
            </w:r>
          </w:p>
        </w:tc>
      </w:tr>
      <w:tr w:rsidR="008722C0">
        <w:trPr>
          <w:trHeight w:val="1680"/>
        </w:trPr>
        <w:tc>
          <w:tcPr>
            <w:tcW w:w="9751" w:type="dxa"/>
            <w:tcBorders>
              <w:bottom w:val="single" w:sz="4" w:space="0" w:color="auto"/>
            </w:tcBorders>
          </w:tcPr>
          <w:p w:rsidR="008722C0" w:rsidRDefault="008722C0">
            <w:pPr>
              <w:rPr>
                <w:rFonts w:ascii="Arial" w:eastAsia="MS Mincho" w:hAnsi="Arial" w:cs="Arial"/>
                <w:b/>
                <w:bCs/>
                <w:sz w:val="20"/>
              </w:rPr>
            </w:pPr>
            <w:r>
              <w:rPr>
                <w:rFonts w:ascii="Arial" w:eastAsia="MS Mincho" w:hAnsi="Arial" w:cs="Arial"/>
                <w:b/>
                <w:bCs/>
                <w:sz w:val="20"/>
              </w:rPr>
              <w:t>IMPORTANT COPYRIGHT NOTICE                                             © Commonwealth of Australia 2014</w:t>
            </w:r>
          </w:p>
          <w:p w:rsidR="00640F1C" w:rsidRPr="00640F1C" w:rsidRDefault="008722C0" w:rsidP="00640F1C">
            <w:pPr>
              <w:rPr>
                <w:rFonts w:ascii="Arial" w:eastAsia="MS Mincho" w:hAnsi="Arial" w:cs="Arial"/>
                <w:sz w:val="18"/>
                <w:szCs w:val="18"/>
              </w:rPr>
            </w:pPr>
            <w:r>
              <w:rPr>
                <w:rFonts w:ascii="Arial" w:eastAsia="MS Mincho" w:hAnsi="Arial" w:cs="Arial"/>
                <w:sz w:val="18"/>
                <w:szCs w:val="18"/>
              </w:rPr>
              <w:t xml:space="preserve">This work is copyright. Apart from any use as permitted under the Copyright Act 1968, no part may be reproduced by any process without prior written permission from the Australian Securities and Investments Commission. Requests and enquiries concerning reproduction and rights should be addressed to the Gazette Publisher, </w:t>
            </w:r>
            <w:r w:rsidR="00640F1C">
              <w:rPr>
                <w:rFonts w:ascii="Arial" w:eastAsia="MS Mincho" w:hAnsi="Arial" w:cs="Arial"/>
                <w:sz w:val="18"/>
                <w:szCs w:val="18"/>
              </w:rPr>
              <w:t>ASIC Locked Bag 2, Gippsland Mail Centre VIC 3841</w:t>
            </w:r>
          </w:p>
          <w:p w:rsidR="008722C0" w:rsidRDefault="008722C0">
            <w:pPr>
              <w:rPr>
                <w:rFonts w:ascii="Arial" w:eastAsia="MS Mincho" w:hAnsi="Arial" w:cs="Arial"/>
                <w:sz w:val="18"/>
                <w:szCs w:val="18"/>
              </w:rPr>
            </w:pPr>
          </w:p>
          <w:p w:rsidR="008722C0" w:rsidRDefault="008722C0">
            <w:pPr>
              <w:rPr>
                <w:rFonts w:ascii="Arial" w:eastAsia="MS Mincho" w:hAnsi="Arial" w:cs="Arial"/>
                <w:b/>
                <w:bCs/>
                <w:sz w:val="20"/>
              </w:rPr>
            </w:pPr>
            <w:r>
              <w:rPr>
                <w:rFonts w:ascii="Arial" w:eastAsia="MS Mincho" w:hAnsi="Arial" w:cs="Arial"/>
                <w:sz w:val="18"/>
                <w:szCs w:val="18"/>
              </w:rPr>
              <w:t>This copyright requirement on reproduction or photocopying also applies to the Australian Public Service.</w:t>
            </w:r>
          </w:p>
        </w:tc>
      </w:tr>
    </w:tbl>
    <w:p w:rsidR="008722C0" w:rsidRDefault="008722C0">
      <w:pPr>
        <w:rPr>
          <w:rFonts w:ascii="Arial" w:eastAsia="MS Mincho" w:hAnsi="Arial" w:cs="Arial"/>
          <w:b/>
          <w:bCs/>
          <w:sz w:val="16"/>
        </w:rPr>
        <w:sectPr w:rsidR="008722C0" w:rsidSect="00726CB4">
          <w:headerReference w:type="even" r:id="rId9"/>
          <w:headerReference w:type="default" r:id="rId10"/>
          <w:footerReference w:type="even" r:id="rId11"/>
          <w:footerReference w:type="default" r:id="rId12"/>
          <w:headerReference w:type="first" r:id="rId13"/>
          <w:footerReference w:type="first" r:id="rId14"/>
          <w:footnotePr>
            <w:pos w:val="docEnd"/>
          </w:footnotePr>
          <w:pgSz w:w="11906" w:h="16838" w:code="9"/>
          <w:pgMar w:top="1440" w:right="1151" w:bottom="1440" w:left="1151" w:header="709" w:footer="709" w:gutter="0"/>
          <w:pgNumType w:start="153"/>
          <w:cols w:space="709"/>
          <w:titlePg/>
          <w:docGrid w:linePitch="360"/>
        </w:sectPr>
      </w:pPr>
    </w:p>
    <w:p w:rsidR="00370FB1" w:rsidRPr="00370FB1" w:rsidRDefault="0062263B">
      <w:pPr>
        <w:rPr>
          <w:rFonts w:ascii="Arial" w:eastAsia="MS Mincho" w:hAnsi="Arial" w:cs="Arial"/>
          <w:b/>
          <w:bCs/>
          <w:sz w:val="32"/>
        </w:rPr>
      </w:pPr>
      <w:bookmarkStart w:id="4" w:name="Genfiles"/>
      <w:bookmarkEnd w:id="4"/>
      <w:r>
        <w:rPr>
          <w:rFonts w:ascii="Arial" w:eastAsia="MS Mincho" w:hAnsi="Arial" w:cs="Arial"/>
          <w:b/>
          <w:bCs/>
          <w:noProof/>
          <w:sz w:val="20"/>
          <w:lang w:eastAsia="en-AU"/>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226695</wp:posOffset>
                </wp:positionV>
                <wp:extent cx="28575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ADBD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2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p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" strokeweight="1.5pt"/>
            </w:pict>
          </mc:Fallback>
        </mc:AlternateContent>
      </w:r>
      <w:r>
        <w:rPr>
          <w:rFonts w:ascii="Arial" w:eastAsia="MS Mincho" w:hAnsi="Arial" w:cs="Arial"/>
          <w:b/>
          <w:bCs/>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28575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2AF2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l7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"/>
            </w:pict>
          </mc:Fallback>
        </mc:AlternateContent>
      </w:r>
      <w:r w:rsidR="008722C0">
        <w:rPr>
          <w:rFonts w:ascii="Arial" w:eastAsia="MS Mincho" w:hAnsi="Arial" w:cs="Arial"/>
          <w:b/>
          <w:bCs/>
          <w:sz w:val="32"/>
        </w:rPr>
        <w:t>General Information</w:t>
      </w:r>
    </w:p>
    <w:p w:rsidR="008722C0" w:rsidRDefault="008722C0">
      <w:pPr>
        <w:rPr>
          <w:rFonts w:ascii="Arial" w:eastAsia="MS Mincho" w:hAnsi="Arial" w:cs="Arial"/>
          <w:b/>
          <w:bCs/>
          <w:sz w:val="20"/>
        </w:rPr>
      </w:pPr>
    </w:p>
    <w:p w:rsidR="008722C0" w:rsidRDefault="008722C0">
      <w:pPr>
        <w:rPr>
          <w:rFonts w:ascii="Arial" w:eastAsia="MS Mincho" w:hAnsi="Arial" w:cs="Arial"/>
          <w:sz w:val="20"/>
        </w:rPr>
      </w:pPr>
      <w:r>
        <w:rPr>
          <w:rFonts w:ascii="Arial" w:eastAsia="MS Mincho" w:hAnsi="Arial" w:cs="Arial"/>
          <w:b/>
          <w:bCs/>
          <w:sz w:val="20"/>
        </w:rPr>
        <w:t>NOTICES FOR PUBLICATION</w:t>
      </w:r>
      <w:r>
        <w:rPr>
          <w:rFonts w:ascii="Arial" w:eastAsia="MS Mincho" w:hAnsi="Arial" w:cs="Arial"/>
          <w:sz w:val="20"/>
        </w:rPr>
        <w:t xml:space="preserve"> and related correspondence should be addressed to: </w:t>
      </w:r>
    </w:p>
    <w:p w:rsidR="008722C0" w:rsidRDefault="008722C0">
      <w:pPr>
        <w:rPr>
          <w:rFonts w:ascii="Arial" w:eastAsia="MS Mincho" w:hAnsi="Arial" w:cs="Arial"/>
          <w:sz w:val="20"/>
        </w:rPr>
      </w:pPr>
    </w:p>
    <w:p w:rsidR="008722C0" w:rsidRDefault="008722C0">
      <w:pPr>
        <w:rPr>
          <w:rFonts w:ascii="Arial" w:eastAsia="MS Mincho" w:hAnsi="Arial" w:cs="Arial"/>
          <w:sz w:val="20"/>
        </w:rPr>
      </w:pPr>
      <w:r>
        <w:rPr>
          <w:rFonts w:ascii="Arial" w:eastAsia="MS Mincho" w:hAnsi="Arial" w:cs="Arial"/>
          <w:sz w:val="20"/>
        </w:rPr>
        <w:t>Email:</w:t>
      </w:r>
      <w:r>
        <w:rPr>
          <w:rFonts w:ascii="Arial" w:eastAsia="MS Mincho" w:hAnsi="Arial" w:cs="Arial"/>
          <w:sz w:val="20"/>
        </w:rPr>
        <w:tab/>
        <w:t>businessgazette@asic.gov.au (preferred)</w:t>
      </w:r>
    </w:p>
    <w:p w:rsidR="008722C0" w:rsidRDefault="008722C0">
      <w:pPr>
        <w:rPr>
          <w:rFonts w:ascii="Arial" w:eastAsia="MS Mincho" w:hAnsi="Arial" w:cs="Arial"/>
          <w:sz w:val="20"/>
        </w:rPr>
      </w:pPr>
      <w:r>
        <w:rPr>
          <w:rFonts w:ascii="Arial" w:eastAsia="MS Mincho" w:hAnsi="Arial" w:cs="Arial"/>
          <w:sz w:val="20"/>
        </w:rPr>
        <w:t>Post:</w:t>
      </w:r>
      <w:r>
        <w:rPr>
          <w:rFonts w:ascii="Arial" w:eastAsia="MS Mincho" w:hAnsi="Arial" w:cs="Arial"/>
          <w:sz w:val="20"/>
        </w:rPr>
        <w:tab/>
        <w:t>Business Gazette</w:t>
      </w:r>
    </w:p>
    <w:p w:rsidR="008722C0" w:rsidRDefault="008722C0">
      <w:pPr>
        <w:ind w:firstLine="720"/>
        <w:rPr>
          <w:rFonts w:ascii="Arial" w:eastAsia="MS Mincho" w:hAnsi="Arial" w:cs="Arial"/>
          <w:sz w:val="20"/>
        </w:rPr>
      </w:pPr>
      <w:r>
        <w:rPr>
          <w:rFonts w:ascii="Arial" w:eastAsia="MS Mincho" w:hAnsi="Arial" w:cs="Arial"/>
          <w:sz w:val="20"/>
        </w:rPr>
        <w:t xml:space="preserve">ASIC Locked Bag 2 </w:t>
      </w:r>
    </w:p>
    <w:p w:rsidR="008722C0" w:rsidRDefault="008722C0">
      <w:pPr>
        <w:ind w:firstLine="720"/>
        <w:rPr>
          <w:rFonts w:ascii="Arial" w:eastAsia="MS Mincho" w:hAnsi="Arial" w:cs="Arial"/>
          <w:sz w:val="20"/>
        </w:rPr>
      </w:pPr>
      <w:r>
        <w:rPr>
          <w:rFonts w:ascii="Arial" w:eastAsia="MS Mincho" w:hAnsi="Arial" w:cs="Arial"/>
          <w:sz w:val="20"/>
        </w:rPr>
        <w:t>Gippsland Mail Centre VIC 3841</w:t>
      </w:r>
    </w:p>
    <w:p w:rsidR="008722C0" w:rsidRDefault="008722C0">
      <w:pPr>
        <w:ind w:firstLine="720"/>
        <w:rPr>
          <w:rFonts w:ascii="Arial" w:eastAsia="MS Mincho" w:hAnsi="Arial" w:cs="Arial"/>
          <w:sz w:val="20"/>
        </w:rPr>
      </w:pPr>
      <w:r>
        <w:rPr>
          <w:rFonts w:ascii="Arial" w:eastAsia="MS Mincho" w:hAnsi="Arial" w:cs="Arial"/>
          <w:sz w:val="20"/>
        </w:rPr>
        <w:t>Fax:</w:t>
      </w:r>
      <w:r>
        <w:rPr>
          <w:rFonts w:ascii="Arial" w:eastAsia="MS Mincho" w:hAnsi="Arial" w:cs="Arial"/>
          <w:sz w:val="20"/>
        </w:rPr>
        <w:tab/>
        <w:t xml:space="preserve">(03) 5177 3890 </w:t>
      </w:r>
    </w:p>
    <w:p w:rsidR="008722C0" w:rsidRDefault="008722C0">
      <w:pPr>
        <w:rPr>
          <w:rFonts w:ascii="Arial" w:eastAsia="MS Mincho" w:hAnsi="Arial" w:cs="Arial"/>
          <w:sz w:val="20"/>
        </w:rPr>
      </w:pPr>
    </w:p>
    <w:p w:rsidR="008722C0" w:rsidRDefault="008722C0">
      <w:pPr>
        <w:rPr>
          <w:rFonts w:ascii="Arial" w:eastAsia="MS Mincho" w:hAnsi="Arial" w:cs="Arial"/>
          <w:sz w:val="20"/>
        </w:rPr>
      </w:pPr>
      <w:r>
        <w:rPr>
          <w:rFonts w:ascii="Arial" w:eastAsia="MS Mincho" w:hAnsi="Arial" w:cs="Arial"/>
          <w:sz w:val="20"/>
        </w:rPr>
        <w:t xml:space="preserve">Notices that are received before closing times will be accepted for publication in the next available issue of the Gazette, unless otherwise specified. All notices for publication must have a covering instruction setting out requirements. A </w:t>
      </w:r>
      <w:proofErr w:type="gramStart"/>
      <w:r>
        <w:rPr>
          <w:rFonts w:ascii="Arial" w:eastAsia="MS Mincho" w:hAnsi="Arial" w:cs="Arial"/>
          <w:sz w:val="20"/>
        </w:rPr>
        <w:t>typewritten</w:t>
      </w:r>
      <w:r w:rsidR="00A710D5">
        <w:rPr>
          <w:rFonts w:ascii="Arial" w:eastAsia="MS Mincho" w:hAnsi="Arial" w:cs="Arial"/>
          <w:sz w:val="20"/>
        </w:rPr>
        <w:t xml:space="preserve"> </w:t>
      </w:r>
      <w:r>
        <w:rPr>
          <w:rFonts w:ascii="Arial" w:eastAsia="MS Mincho" w:hAnsi="Arial" w:cs="Arial"/>
          <w:sz w:val="20"/>
        </w:rPr>
        <w:t>original or good copies</w:t>
      </w:r>
      <w:proofErr w:type="gramEnd"/>
      <w:r>
        <w:rPr>
          <w:rFonts w:ascii="Arial" w:eastAsia="MS Mincho" w:hAnsi="Arial" w:cs="Arial"/>
          <w:sz w:val="20"/>
        </w:rPr>
        <w:t xml:space="preserve"> are to be provided, wherever possible double-spaced, with a margin surrounding the typewritten matter. Copy is to be confined to one side of the paper, sheets are to be of uniform size (preferably A4), numbered consecutively and fastened securely together. Dates, proper names and signatures particularly are to be shown clearly. </w:t>
      </w:r>
    </w:p>
    <w:p w:rsidR="008722C0" w:rsidRDefault="008722C0">
      <w:pPr>
        <w:rPr>
          <w:rFonts w:ascii="Arial" w:eastAsia="MS Mincho" w:hAnsi="Arial" w:cs="Arial"/>
          <w:sz w:val="20"/>
        </w:rPr>
      </w:pPr>
    </w:p>
    <w:p w:rsidR="008722C0" w:rsidRDefault="008722C0">
      <w:pPr>
        <w:rPr>
          <w:rFonts w:ascii="Arial" w:eastAsia="MS Mincho" w:hAnsi="Arial" w:cs="Arial"/>
          <w:sz w:val="20"/>
        </w:rPr>
      </w:pPr>
      <w:r>
        <w:rPr>
          <w:rFonts w:ascii="Arial" w:eastAsia="MS Mincho" w:hAnsi="Arial" w:cs="Arial"/>
          <w:sz w:val="20"/>
        </w:rPr>
        <w:t xml:space="preserve">Copy will be returned unpublished if not submitted in accordance with these requirements. </w:t>
      </w:r>
    </w:p>
    <w:p w:rsidR="008722C0" w:rsidRDefault="008722C0">
      <w:pPr>
        <w:rPr>
          <w:rFonts w:ascii="Arial" w:eastAsia="MS Mincho" w:hAnsi="Arial" w:cs="Arial"/>
          <w:b/>
          <w:bCs/>
          <w:sz w:val="20"/>
        </w:rPr>
      </w:pPr>
    </w:p>
    <w:p w:rsidR="008722C0" w:rsidRDefault="008722C0">
      <w:pPr>
        <w:rPr>
          <w:rFonts w:ascii="Arial" w:eastAsia="MS Mincho" w:hAnsi="Arial" w:cs="Arial"/>
          <w:b/>
          <w:bCs/>
          <w:sz w:val="20"/>
        </w:rPr>
      </w:pPr>
      <w:r>
        <w:rPr>
          <w:rFonts w:ascii="Arial" w:eastAsia="MS Mincho" w:hAnsi="Arial" w:cs="Arial"/>
          <w:b/>
          <w:bCs/>
          <w:sz w:val="20"/>
        </w:rPr>
        <w:t xml:space="preserve">CLOSING TIMES </w:t>
      </w:r>
    </w:p>
    <w:p w:rsidR="008722C0" w:rsidRDefault="008722C0">
      <w:pPr>
        <w:rPr>
          <w:rFonts w:ascii="Arial" w:eastAsia="MS Mincho" w:hAnsi="Arial" w:cs="Arial"/>
          <w:sz w:val="20"/>
        </w:rPr>
      </w:pPr>
      <w:r>
        <w:rPr>
          <w:rFonts w:ascii="Arial" w:eastAsia="MS Mincho" w:hAnsi="Arial" w:cs="Arial"/>
          <w:sz w:val="20"/>
        </w:rPr>
        <w:t xml:space="preserve">Notices for publication should be lodged, by the following times (except at holiday periods for which special advice of earlier closing times will be given) unless otherwise specified. </w:t>
      </w:r>
    </w:p>
    <w:p w:rsidR="008722C0" w:rsidRDefault="008722C0">
      <w:pPr>
        <w:rPr>
          <w:rFonts w:ascii="Arial" w:eastAsia="MS Mincho" w:hAnsi="Arial" w:cs="Arial"/>
          <w:sz w:val="20"/>
        </w:rPr>
      </w:pPr>
    </w:p>
    <w:p w:rsidR="008722C0" w:rsidRDefault="008722C0">
      <w:pPr>
        <w:rPr>
          <w:rFonts w:ascii="Arial" w:eastAsia="MS Mincho" w:hAnsi="Arial" w:cs="Arial"/>
          <w:b/>
          <w:bCs/>
          <w:sz w:val="20"/>
        </w:rPr>
      </w:pPr>
      <w:r>
        <w:rPr>
          <w:rFonts w:ascii="Arial" w:eastAsia="MS Mincho" w:hAnsi="Arial" w:cs="Arial"/>
          <w:b/>
          <w:bCs/>
          <w:sz w:val="20"/>
        </w:rPr>
        <w:t xml:space="preserve">ALL NOTICES </w:t>
      </w:r>
    </w:p>
    <w:p w:rsidR="008722C0" w:rsidRDefault="008722C0">
      <w:pPr>
        <w:rPr>
          <w:rFonts w:ascii="Arial" w:eastAsia="MS Mincho" w:hAnsi="Arial" w:cs="Arial"/>
          <w:sz w:val="20"/>
        </w:rPr>
      </w:pPr>
      <w:r>
        <w:rPr>
          <w:rFonts w:ascii="Arial" w:eastAsia="MS Mincho" w:hAnsi="Arial" w:cs="Arial"/>
          <w:sz w:val="20"/>
        </w:rPr>
        <w:t>All notices cl</w:t>
      </w:r>
      <w:r w:rsidR="00411B18">
        <w:rPr>
          <w:rFonts w:ascii="Arial" w:eastAsia="MS Mincho" w:hAnsi="Arial" w:cs="Arial"/>
          <w:sz w:val="20"/>
        </w:rPr>
        <w:t>ose on Tuesday, at 10.00 am (AES</w:t>
      </w:r>
      <w:r>
        <w:rPr>
          <w:rFonts w:ascii="Arial" w:eastAsia="MS Mincho" w:hAnsi="Arial" w:cs="Arial"/>
          <w:sz w:val="20"/>
        </w:rPr>
        <w:t xml:space="preserve">T) in the week prior to publication. </w:t>
      </w:r>
    </w:p>
    <w:p w:rsidR="008722C0" w:rsidRDefault="008722C0">
      <w:pPr>
        <w:rPr>
          <w:rFonts w:ascii="Arial" w:eastAsia="MS Mincho" w:hAnsi="Arial" w:cs="Arial"/>
          <w:b/>
          <w:bCs/>
          <w:sz w:val="20"/>
        </w:rPr>
      </w:pPr>
    </w:p>
    <w:p w:rsidR="008722C0" w:rsidRDefault="008722C0">
      <w:pPr>
        <w:rPr>
          <w:rFonts w:ascii="Arial" w:eastAsia="MS Mincho" w:hAnsi="Arial" w:cs="Arial"/>
          <w:b/>
          <w:bCs/>
          <w:sz w:val="20"/>
        </w:rPr>
      </w:pPr>
      <w:r>
        <w:rPr>
          <w:rFonts w:ascii="Arial" w:eastAsia="MS Mincho" w:hAnsi="Arial" w:cs="Arial"/>
          <w:b/>
          <w:bCs/>
          <w:sz w:val="20"/>
        </w:rPr>
        <w:t xml:space="preserve">LATE NOTICES </w:t>
      </w:r>
    </w:p>
    <w:p w:rsidR="008722C0" w:rsidRDefault="008722C0">
      <w:pPr>
        <w:rPr>
          <w:rFonts w:ascii="Arial" w:eastAsia="MS Mincho" w:hAnsi="Arial" w:cs="Arial"/>
          <w:sz w:val="20"/>
        </w:rPr>
      </w:pPr>
      <w:r>
        <w:rPr>
          <w:rFonts w:ascii="Arial" w:eastAsia="MS Mincho" w:hAnsi="Arial" w:cs="Arial"/>
          <w:sz w:val="20"/>
        </w:rPr>
        <w:t>Late notices are accept</w:t>
      </w:r>
      <w:r w:rsidR="00411B18">
        <w:rPr>
          <w:rFonts w:ascii="Arial" w:eastAsia="MS Mincho" w:hAnsi="Arial" w:cs="Arial"/>
          <w:sz w:val="20"/>
        </w:rPr>
        <w:t>ed up to Wednesday, 4.00 pm (AES</w:t>
      </w:r>
      <w:r>
        <w:rPr>
          <w:rFonts w:ascii="Arial" w:eastAsia="MS Mincho" w:hAnsi="Arial" w:cs="Arial"/>
          <w:sz w:val="20"/>
        </w:rPr>
        <w:t xml:space="preserve">T) in the week prior to publication and will incur a 50% surcharge on the normal fee in addition to the normal fee. </w:t>
      </w:r>
    </w:p>
    <w:p w:rsidR="008722C0" w:rsidRDefault="008722C0">
      <w:pPr>
        <w:rPr>
          <w:rFonts w:ascii="Arial" w:eastAsia="MS Mincho" w:hAnsi="Arial" w:cs="Arial"/>
          <w:sz w:val="20"/>
        </w:rPr>
      </w:pPr>
    </w:p>
    <w:p w:rsidR="008722C0" w:rsidRDefault="008722C0">
      <w:pPr>
        <w:rPr>
          <w:rFonts w:ascii="Arial" w:eastAsia="MS Mincho" w:hAnsi="Arial" w:cs="Arial"/>
          <w:b/>
          <w:bCs/>
          <w:sz w:val="20"/>
        </w:rPr>
      </w:pPr>
      <w:r>
        <w:rPr>
          <w:rFonts w:ascii="Arial" w:eastAsia="MS Mincho" w:hAnsi="Arial" w:cs="Arial"/>
          <w:b/>
          <w:bCs/>
          <w:sz w:val="20"/>
        </w:rPr>
        <w:t xml:space="preserve">WITHDRAWAL OF NOTICES </w:t>
      </w:r>
    </w:p>
    <w:p w:rsidR="008722C0" w:rsidRDefault="008722C0">
      <w:pPr>
        <w:rPr>
          <w:rFonts w:ascii="Arial" w:eastAsia="MS Mincho" w:hAnsi="Arial" w:cs="Arial"/>
          <w:sz w:val="20"/>
        </w:rPr>
      </w:pPr>
      <w:r>
        <w:rPr>
          <w:rFonts w:ascii="Arial" w:eastAsia="MS Mincho" w:hAnsi="Arial" w:cs="Arial"/>
          <w:sz w:val="20"/>
        </w:rPr>
        <w:t>Withdrawal of notices prior to Tuesday, 1</w:t>
      </w:r>
      <w:r w:rsidR="00411B18">
        <w:rPr>
          <w:rFonts w:ascii="Arial" w:eastAsia="MS Mincho" w:hAnsi="Arial" w:cs="Arial"/>
          <w:sz w:val="20"/>
        </w:rPr>
        <w:t>0.00 am (AES</w:t>
      </w:r>
      <w:r>
        <w:rPr>
          <w:rFonts w:ascii="Arial" w:eastAsia="MS Mincho" w:hAnsi="Arial" w:cs="Arial"/>
          <w:sz w:val="20"/>
        </w:rPr>
        <w:t xml:space="preserve">T) in the week prior to publication will not incur any charges. </w:t>
      </w:r>
    </w:p>
    <w:p w:rsidR="008722C0" w:rsidRDefault="008722C0">
      <w:pPr>
        <w:rPr>
          <w:rFonts w:ascii="Arial" w:eastAsia="MS Mincho" w:hAnsi="Arial" w:cs="Arial"/>
          <w:sz w:val="20"/>
        </w:rPr>
      </w:pPr>
    </w:p>
    <w:p w:rsidR="008722C0" w:rsidRDefault="008722C0">
      <w:pPr>
        <w:rPr>
          <w:rFonts w:ascii="Arial" w:eastAsia="MS Mincho" w:hAnsi="Arial" w:cs="Arial"/>
          <w:sz w:val="20"/>
        </w:rPr>
      </w:pPr>
      <w:r>
        <w:rPr>
          <w:rFonts w:ascii="Arial" w:eastAsia="MS Mincho" w:hAnsi="Arial" w:cs="Arial"/>
          <w:sz w:val="20"/>
        </w:rPr>
        <w:t xml:space="preserve">Late withdrawal of notices </w:t>
      </w:r>
      <w:r w:rsidR="00411B18">
        <w:rPr>
          <w:rFonts w:ascii="Arial" w:eastAsia="MS Mincho" w:hAnsi="Arial" w:cs="Arial"/>
          <w:sz w:val="20"/>
        </w:rPr>
        <w:t>i.e. after Tuesday 10.00 am (AES</w:t>
      </w:r>
      <w:r>
        <w:rPr>
          <w:rFonts w:ascii="Arial" w:eastAsia="MS Mincho" w:hAnsi="Arial" w:cs="Arial"/>
          <w:sz w:val="20"/>
        </w:rPr>
        <w:t>T) in the week prior to publication will be accept</w:t>
      </w:r>
      <w:r w:rsidR="00411B18">
        <w:rPr>
          <w:rFonts w:ascii="Arial" w:eastAsia="MS Mincho" w:hAnsi="Arial" w:cs="Arial"/>
          <w:sz w:val="20"/>
        </w:rPr>
        <w:t>ed up to Wednesday, 4.00 pm (AES</w:t>
      </w:r>
      <w:r>
        <w:rPr>
          <w:rFonts w:ascii="Arial" w:eastAsia="MS Mincho" w:hAnsi="Arial" w:cs="Arial"/>
          <w:sz w:val="20"/>
        </w:rPr>
        <w:t xml:space="preserve">T) in the week prior to publication. These notices will incur the normal fee as if the notice had been published. </w:t>
      </w:r>
    </w:p>
    <w:p w:rsidR="008722C0" w:rsidRDefault="008722C0">
      <w:pPr>
        <w:rPr>
          <w:rFonts w:ascii="Arial" w:eastAsia="MS Mincho" w:hAnsi="Arial" w:cs="Arial"/>
          <w:sz w:val="20"/>
        </w:rPr>
      </w:pPr>
    </w:p>
    <w:p w:rsidR="008722C0" w:rsidRDefault="008722C0">
      <w:pPr>
        <w:rPr>
          <w:rFonts w:ascii="Arial" w:eastAsia="MS Mincho" w:hAnsi="Arial" w:cs="Arial"/>
          <w:sz w:val="20"/>
        </w:rPr>
      </w:pPr>
      <w:r>
        <w:rPr>
          <w:rFonts w:ascii="Arial" w:eastAsia="MS Mincho" w:hAnsi="Arial" w:cs="Arial"/>
          <w:sz w:val="20"/>
        </w:rPr>
        <w:t xml:space="preserve">The above mentioned closing times are subject to change where Public Holidays will affect production of the Business Gazette. Advice of these variations to closing times will be notified in the Business Gazette in advance. </w:t>
      </w:r>
    </w:p>
    <w:p w:rsidR="008722C0" w:rsidRDefault="008722C0">
      <w:pPr>
        <w:rPr>
          <w:rFonts w:ascii="Arial" w:eastAsia="MS Mincho" w:hAnsi="Arial" w:cs="Arial"/>
          <w:sz w:val="20"/>
        </w:rPr>
      </w:pPr>
    </w:p>
    <w:p w:rsidR="008722C0" w:rsidRDefault="008722C0">
      <w:pPr>
        <w:rPr>
          <w:rFonts w:ascii="Arial" w:eastAsia="MS Mincho" w:hAnsi="Arial" w:cs="Arial"/>
          <w:b/>
          <w:bCs/>
          <w:sz w:val="20"/>
        </w:rPr>
      </w:pPr>
    </w:p>
    <w:p w:rsidR="008722C0" w:rsidRDefault="008722C0">
      <w:pPr>
        <w:rPr>
          <w:rFonts w:ascii="Arial" w:eastAsia="MS Mincho" w:hAnsi="Arial" w:cs="Arial"/>
          <w:b/>
          <w:bCs/>
          <w:sz w:val="20"/>
        </w:rPr>
      </w:pPr>
      <w:r>
        <w:rPr>
          <w:rFonts w:ascii="Arial" w:eastAsia="MS Mincho" w:hAnsi="Arial" w:cs="Arial"/>
          <w:b/>
          <w:bCs/>
          <w:sz w:val="20"/>
        </w:rPr>
        <w:t xml:space="preserve">PRIVATE NOTICES </w:t>
      </w:r>
    </w:p>
    <w:p w:rsidR="008722C0" w:rsidRDefault="008722C0">
      <w:pPr>
        <w:rPr>
          <w:rFonts w:ascii="Arial" w:eastAsia="MS Mincho" w:hAnsi="Arial" w:cs="Arial"/>
          <w:sz w:val="20"/>
        </w:rPr>
      </w:pPr>
      <w:r>
        <w:rPr>
          <w:rFonts w:ascii="Arial" w:eastAsia="MS Mincho" w:hAnsi="Arial" w:cs="Arial"/>
          <w:sz w:val="20"/>
        </w:rPr>
        <w:t xml:space="preserve">The rates of charge and conditions applying to acceptance of copy for private notices are as follows: </w:t>
      </w:r>
    </w:p>
    <w:p w:rsidR="008722C0" w:rsidRDefault="008722C0">
      <w:pPr>
        <w:rPr>
          <w:rFonts w:ascii="Arial" w:eastAsia="MS Mincho" w:hAnsi="Arial" w:cs="Arial"/>
          <w:sz w:val="20"/>
        </w:rPr>
      </w:pPr>
      <w:r>
        <w:rPr>
          <w:rFonts w:ascii="Arial" w:eastAsia="MS Mincho" w:hAnsi="Arial" w:cs="Arial"/>
          <w:sz w:val="20"/>
        </w:rPr>
        <w:t xml:space="preserve">(a)  Minimum charge up to 125 words $63.80 </w:t>
      </w:r>
    </w:p>
    <w:p w:rsidR="008722C0" w:rsidRDefault="008722C0">
      <w:pPr>
        <w:rPr>
          <w:rFonts w:ascii="Arial" w:eastAsia="MS Mincho" w:hAnsi="Arial" w:cs="Arial"/>
          <w:sz w:val="20"/>
        </w:rPr>
      </w:pPr>
      <w:r>
        <w:rPr>
          <w:rFonts w:ascii="Arial" w:eastAsia="MS Mincho" w:hAnsi="Arial" w:cs="Arial"/>
          <w:sz w:val="20"/>
        </w:rPr>
        <w:t xml:space="preserve">(b)  Each 25 words (or part thereof) thereafter $13.20. </w:t>
      </w:r>
    </w:p>
    <w:p w:rsidR="008722C0" w:rsidRDefault="008722C0">
      <w:pPr>
        <w:rPr>
          <w:rFonts w:ascii="Arial" w:eastAsia="MS Mincho" w:hAnsi="Arial" w:cs="Arial"/>
          <w:sz w:val="20"/>
        </w:rPr>
      </w:pPr>
    </w:p>
    <w:p w:rsidR="008722C0" w:rsidRDefault="008722C0">
      <w:pPr>
        <w:rPr>
          <w:rFonts w:ascii="Arial" w:eastAsia="MS Mincho" w:hAnsi="Arial" w:cs="Arial"/>
          <w:sz w:val="20"/>
        </w:rPr>
      </w:pPr>
      <w:r>
        <w:rPr>
          <w:rFonts w:ascii="Arial" w:eastAsia="MS Mincho" w:hAnsi="Arial" w:cs="Arial"/>
          <w:sz w:val="20"/>
        </w:rPr>
        <w:t xml:space="preserve">The above prices are inclusive of the Goods and Services Tax. </w:t>
      </w:r>
    </w:p>
    <w:p w:rsidR="008722C0" w:rsidRDefault="008722C0">
      <w:pPr>
        <w:rPr>
          <w:rFonts w:ascii="Arial" w:eastAsia="MS Mincho" w:hAnsi="Arial" w:cs="Arial"/>
          <w:sz w:val="20"/>
        </w:rPr>
      </w:pPr>
    </w:p>
    <w:p w:rsidR="008722C0" w:rsidRDefault="008722C0">
      <w:pPr>
        <w:rPr>
          <w:rFonts w:ascii="Arial" w:eastAsia="MS Mincho" w:hAnsi="Arial" w:cs="Arial"/>
          <w:sz w:val="20"/>
        </w:rPr>
      </w:pPr>
      <w:r>
        <w:rPr>
          <w:rFonts w:ascii="Arial" w:eastAsia="MS Mincho" w:hAnsi="Arial" w:cs="Arial"/>
          <w:sz w:val="20"/>
        </w:rPr>
        <w:t xml:space="preserve">Remittances must be forwarded with a copy of the notice for publication unless prior credit approval has been granted for account customers. Account customers are reminded that payment is due immediately on presentation of invoice. Should payment not be received within twenty-one days of the invoice date credit privileges will be withdrawn. Notices received without payment or from account customers whose credit privileges have been withdrawn will be returned unpublished. </w:t>
      </w:r>
    </w:p>
    <w:p w:rsidR="008722C0" w:rsidRDefault="008722C0">
      <w:pPr>
        <w:rPr>
          <w:rFonts w:ascii="Arial" w:eastAsia="MS Mincho" w:hAnsi="Arial" w:cs="Arial"/>
          <w:sz w:val="20"/>
        </w:rPr>
      </w:pPr>
    </w:p>
    <w:p w:rsidR="008722C0" w:rsidRDefault="008722C0">
      <w:pPr>
        <w:rPr>
          <w:rFonts w:ascii="Arial" w:eastAsia="MS Mincho" w:hAnsi="Arial" w:cs="Arial"/>
          <w:b/>
          <w:bCs/>
          <w:sz w:val="20"/>
        </w:rPr>
      </w:pPr>
      <w:r>
        <w:rPr>
          <w:rFonts w:ascii="Arial" w:eastAsia="MS Mincho" w:hAnsi="Arial" w:cs="Arial"/>
          <w:b/>
          <w:bCs/>
          <w:sz w:val="20"/>
        </w:rPr>
        <w:t xml:space="preserve">PAYMENTS </w:t>
      </w:r>
    </w:p>
    <w:p w:rsidR="008722C0" w:rsidRDefault="008722C0">
      <w:pPr>
        <w:rPr>
          <w:rFonts w:ascii="Arial" w:eastAsia="MS Mincho" w:hAnsi="Arial" w:cs="Arial"/>
          <w:sz w:val="20"/>
        </w:rPr>
      </w:pPr>
      <w:r>
        <w:rPr>
          <w:rFonts w:ascii="Arial" w:eastAsia="MS Mincho" w:hAnsi="Arial" w:cs="Arial"/>
          <w:sz w:val="20"/>
        </w:rPr>
        <w:t xml:space="preserve">Cheques or money orders should be made payable to ASIC. </w:t>
      </w:r>
    </w:p>
    <w:p w:rsidR="008722C0" w:rsidRDefault="008722C0">
      <w:pPr>
        <w:rPr>
          <w:rFonts w:ascii="Arial" w:eastAsia="MS Mincho" w:hAnsi="Arial" w:cs="Arial"/>
          <w:sz w:val="20"/>
        </w:rPr>
      </w:pPr>
    </w:p>
    <w:p w:rsidR="008722C0" w:rsidRDefault="008722C0">
      <w:pPr>
        <w:rPr>
          <w:rFonts w:ascii="Arial" w:eastAsia="MS Mincho" w:hAnsi="Arial" w:cs="Arial"/>
          <w:b/>
          <w:bCs/>
          <w:sz w:val="20"/>
        </w:rPr>
      </w:pPr>
      <w:r>
        <w:rPr>
          <w:rFonts w:ascii="Arial" w:eastAsia="MS Mincho" w:hAnsi="Arial" w:cs="Arial"/>
          <w:b/>
          <w:bCs/>
          <w:sz w:val="20"/>
        </w:rPr>
        <w:t xml:space="preserve">AVAILABILITY </w:t>
      </w:r>
    </w:p>
    <w:p w:rsidR="008722C0" w:rsidRDefault="008722C0">
      <w:pPr>
        <w:rPr>
          <w:rFonts w:ascii="Arial" w:eastAsia="MS Mincho" w:hAnsi="Arial" w:cs="Arial"/>
          <w:sz w:val="20"/>
        </w:rPr>
      </w:pPr>
      <w:r>
        <w:rPr>
          <w:rFonts w:ascii="Arial" w:eastAsia="MS Mincho" w:hAnsi="Arial" w:cs="Arial"/>
          <w:sz w:val="20"/>
        </w:rPr>
        <w:t>The Business Gazette may be downloaded and printed from the ASIC website at http://www.asic.gov.au. It can be found under</w:t>
      </w:r>
      <w:r w:rsidR="009D54CA">
        <w:rPr>
          <w:rFonts w:ascii="Arial" w:eastAsia="MS Mincho" w:hAnsi="Arial" w:cs="Arial"/>
          <w:sz w:val="20"/>
        </w:rPr>
        <w:t xml:space="preserve"> Regulatory Resources</w:t>
      </w:r>
      <w:r>
        <w:rPr>
          <w:rFonts w:ascii="Arial" w:eastAsia="MS Mincho" w:hAnsi="Arial" w:cs="Arial"/>
          <w:sz w:val="20"/>
        </w:rPr>
        <w:t xml:space="preserve">, Gazettes. </w:t>
      </w:r>
    </w:p>
    <w:p w:rsidR="008722C0" w:rsidRDefault="008722C0">
      <w:pPr>
        <w:rPr>
          <w:rFonts w:ascii="Arial" w:hAnsi="Arial" w:cs="Arial"/>
          <w:b/>
          <w:sz w:val="36"/>
        </w:rPr>
      </w:pPr>
    </w:p>
    <w:p w:rsidR="006E4C3B" w:rsidRDefault="008722C0" w:rsidP="000B5BB4">
      <w:pPr>
        <w:rPr>
          <w:rFonts w:ascii="Helvetica" w:hAnsi="Helvetica"/>
          <w:b/>
          <w:sz w:val="20"/>
        </w:rPr>
      </w:pPr>
      <w:bookmarkStart w:id="5" w:name="PRIVNOT"/>
      <w:bookmarkEnd w:id="5"/>
      <w:r>
        <w:br w:type="page"/>
      </w:r>
    </w:p>
    <w:p w:rsidR="0079116B" w:rsidRDefault="0079116B" w:rsidP="0079116B">
      <w:pPr>
        <w:rPr>
          <w:rFonts w:ascii="Helvetica" w:hAnsi="Helvetica"/>
          <w:b/>
          <w:sz w:val="32"/>
        </w:rPr>
      </w:pPr>
      <w:r>
        <w:rPr>
          <w:rFonts w:ascii="Helvetica" w:hAnsi="Helvetica"/>
          <w:b/>
          <w:sz w:val="32"/>
        </w:rPr>
        <w:lastRenderedPageBreak/>
        <w:t>AUSTRALIAN CAPITAL TERRITORY</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CORPORATIONS (Aboriginal and Torres Strait Islander) ACT 2006 (CATSI Act)</w:t>
      </w:r>
    </w:p>
    <w:p w:rsidR="0079116B" w:rsidRDefault="0079116B" w:rsidP="0079116B">
      <w:pPr>
        <w:rPr>
          <w:rFonts w:ascii="Helvetica" w:hAnsi="Helvetica"/>
          <w:sz w:val="20"/>
        </w:rPr>
      </w:pPr>
      <w:r>
        <w:rPr>
          <w:rFonts w:ascii="Helvetica" w:hAnsi="Helvetica"/>
          <w:sz w:val="20"/>
        </w:rPr>
        <w:t>Section 546-5 and 546-5(1)</w:t>
      </w:r>
    </w:p>
    <w:p w:rsidR="0079116B" w:rsidRDefault="0079116B" w:rsidP="0079116B">
      <w:pPr>
        <w:rPr>
          <w:rFonts w:ascii="Helvetica" w:hAnsi="Helvetica"/>
          <w:sz w:val="20"/>
        </w:rPr>
      </w:pPr>
      <w:r>
        <w:rPr>
          <w:rFonts w:ascii="Helvetica" w:hAnsi="Helvetica"/>
          <w:sz w:val="20"/>
        </w:rPr>
        <w:t>NOTICE OF PROPOSED DEREGISTRATION</w:t>
      </w:r>
    </w:p>
    <w:p w:rsidR="0079116B" w:rsidRDefault="0079116B" w:rsidP="0079116B">
      <w:pPr>
        <w:rPr>
          <w:rFonts w:ascii="Helvetica" w:hAnsi="Helvetica"/>
          <w:b/>
          <w:sz w:val="20"/>
        </w:rPr>
      </w:pPr>
      <w:r>
        <w:rPr>
          <w:rFonts w:ascii="Helvetica" w:hAnsi="Helvetica"/>
          <w:b/>
          <w:sz w:val="20"/>
        </w:rPr>
        <w:t>NSW NORTH COAST BROADCASTING ABORIGINAL CORPORATION</w:t>
      </w:r>
    </w:p>
    <w:p w:rsidR="0079116B" w:rsidRDefault="0079116B" w:rsidP="0079116B">
      <w:pPr>
        <w:rPr>
          <w:rFonts w:ascii="Helvetica" w:hAnsi="Helvetica"/>
          <w:sz w:val="20"/>
        </w:rPr>
      </w:pPr>
      <w:r>
        <w:rPr>
          <w:rFonts w:ascii="Helvetica" w:hAnsi="Helvetica"/>
          <w:sz w:val="20"/>
        </w:rPr>
        <w:t>ICN: 350</w:t>
      </w:r>
    </w:p>
    <w:p w:rsidR="0079116B" w:rsidRDefault="0079116B" w:rsidP="0079116B">
      <w:pPr>
        <w:rPr>
          <w:rFonts w:ascii="Helvetica" w:hAnsi="Helvetica"/>
          <w:sz w:val="20"/>
        </w:rPr>
      </w:pPr>
      <w:r>
        <w:rPr>
          <w:rFonts w:ascii="Helvetica" w:hAnsi="Helvetica"/>
          <w:sz w:val="20"/>
        </w:rPr>
        <w:t>WHEREAS:</w:t>
      </w:r>
    </w:p>
    <w:p w:rsidR="0079116B" w:rsidRDefault="0079116B" w:rsidP="0079116B">
      <w:pPr>
        <w:rPr>
          <w:rFonts w:ascii="Helvetica" w:hAnsi="Helvetica"/>
          <w:sz w:val="20"/>
        </w:rPr>
      </w:pPr>
      <w:r>
        <w:rPr>
          <w:rFonts w:ascii="Helvetica" w:hAnsi="Helvetica"/>
          <w:sz w:val="20"/>
        </w:rPr>
        <w:t>A. For the purposes of section 546-5(1) of the Corporations (Aboriginal and Torres Strait Islander) Act 2006 (CATSI Act), the NSW North Coast Broadcasting Aboriginal Corporation (ICN: 350) has decided to deregister:</w:t>
      </w:r>
    </w:p>
    <w:p w:rsidR="0079116B" w:rsidRDefault="0079116B" w:rsidP="0079116B">
      <w:pPr>
        <w:rPr>
          <w:rFonts w:ascii="Helvetica" w:hAnsi="Helvetica"/>
          <w:sz w:val="20"/>
        </w:rPr>
      </w:pPr>
      <w:r>
        <w:rPr>
          <w:rFonts w:ascii="Helvetica" w:hAnsi="Helvetica"/>
          <w:sz w:val="20"/>
        </w:rPr>
        <w:t>(1) the Registrar of Aboriginal and Torres Strait Islander Corporations has no reason to believe that the corporation is carrying on business.</w:t>
      </w:r>
    </w:p>
    <w:p w:rsidR="0079116B" w:rsidRDefault="0079116B" w:rsidP="0079116B">
      <w:pPr>
        <w:rPr>
          <w:rFonts w:ascii="Helvetica" w:hAnsi="Helvetica"/>
          <w:sz w:val="20"/>
        </w:rPr>
      </w:pPr>
      <w:r>
        <w:rPr>
          <w:rFonts w:ascii="Helvetica" w:hAnsi="Helvetica"/>
          <w:sz w:val="20"/>
        </w:rPr>
        <w:t>TAKE NOTICE THAT, under section 546-5 of the CATSI Act, I will deregister the corporation on or after the day that is two months after the date on which this notice is published in the Gazette.</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Signed this 11th day of November 2019.</w:t>
      </w:r>
    </w:p>
    <w:p w:rsidR="0079116B" w:rsidRDefault="0079116B" w:rsidP="0079116B">
      <w:pPr>
        <w:rPr>
          <w:rFonts w:ascii="Helvetica" w:hAnsi="Helvetica"/>
          <w:sz w:val="20"/>
        </w:rPr>
      </w:pPr>
      <w:r>
        <w:rPr>
          <w:rFonts w:ascii="Helvetica" w:hAnsi="Helvetica"/>
          <w:sz w:val="20"/>
        </w:rPr>
        <w:t>JAMES ROSE</w:t>
      </w:r>
    </w:p>
    <w:p w:rsidR="0079116B" w:rsidRDefault="0079116B" w:rsidP="0079116B">
      <w:pPr>
        <w:rPr>
          <w:rFonts w:ascii="Helvetica" w:hAnsi="Helvetica"/>
          <w:sz w:val="20"/>
        </w:rPr>
      </w:pPr>
      <w:r>
        <w:rPr>
          <w:rFonts w:ascii="Helvetica" w:hAnsi="Helvetica"/>
          <w:sz w:val="20"/>
        </w:rPr>
        <w:t>Delegate of the Registrar of Aboriginal and Torres Strait Islander Corporations</w:t>
      </w:r>
    </w:p>
    <w:p w:rsidR="0079116B" w:rsidRDefault="0079116B" w:rsidP="0079116B">
      <w:pPr>
        <w:rPr>
          <w:rFonts w:ascii="Helvetica" w:hAnsi="Helvetica"/>
          <w:sz w:val="20"/>
        </w:rPr>
      </w:pPr>
      <w:r>
        <w:rPr>
          <w:rFonts w:ascii="Helvetica" w:hAnsi="Helvetica"/>
          <w:sz w:val="20"/>
        </w:rPr>
        <w:t>Office of the Registrar of Indigenous Corporations</w:t>
      </w:r>
    </w:p>
    <w:p w:rsidR="0079116B" w:rsidRDefault="0079116B" w:rsidP="0079116B">
      <w:pPr>
        <w:rPr>
          <w:rFonts w:ascii="Helvetica" w:hAnsi="Helvetica"/>
          <w:sz w:val="20"/>
        </w:rPr>
      </w:pPr>
      <w:r>
        <w:rPr>
          <w:rFonts w:ascii="Helvetica" w:hAnsi="Helvetica"/>
          <w:sz w:val="20"/>
        </w:rPr>
        <w:t>PO Box 29</w:t>
      </w:r>
    </w:p>
    <w:p w:rsidR="0079116B" w:rsidRDefault="0079116B" w:rsidP="0079116B">
      <w:pPr>
        <w:rPr>
          <w:rFonts w:ascii="Helvetica" w:hAnsi="Helvetica"/>
          <w:sz w:val="20"/>
        </w:rPr>
      </w:pPr>
      <w:r>
        <w:rPr>
          <w:rFonts w:ascii="Helvetica" w:hAnsi="Helvetica"/>
          <w:sz w:val="20"/>
        </w:rPr>
        <w:t>WODEN ACT 2606</w:t>
      </w:r>
    </w:p>
    <w:p w:rsidR="0079116B" w:rsidRDefault="0079116B" w:rsidP="0079116B">
      <w:pPr>
        <w:rPr>
          <w:rFonts w:ascii="Helvetica" w:hAnsi="Helvetica"/>
          <w:sz w:val="20"/>
        </w:rPr>
      </w:pPr>
      <w:r>
        <w:rPr>
          <w:rFonts w:ascii="Helvetica" w:hAnsi="Helvetica"/>
          <w:sz w:val="20"/>
        </w:rPr>
        <w:t>Telephone (not free from mobiles): 1800 622 431</w:t>
      </w:r>
    </w:p>
    <w:p w:rsidR="0079116B" w:rsidRDefault="0079116B" w:rsidP="0079116B">
      <w:pPr>
        <w:rPr>
          <w:rFonts w:ascii="Helvetica" w:hAnsi="Helvetica"/>
          <w:sz w:val="20"/>
        </w:rPr>
      </w:pPr>
      <w:r>
        <w:rPr>
          <w:rFonts w:ascii="Helvetica" w:hAnsi="Helvetica"/>
          <w:sz w:val="20"/>
        </w:rPr>
        <w:t>Fax: (02) 6133 8080</w:t>
      </w:r>
    </w:p>
    <w:p w:rsidR="0079116B" w:rsidRDefault="0079116B" w:rsidP="0079116B">
      <w:pPr>
        <w:rPr>
          <w:rFonts w:ascii="Helvetica" w:hAnsi="Helvetica"/>
          <w:sz w:val="20"/>
        </w:rPr>
      </w:pPr>
      <w:r>
        <w:rPr>
          <w:rFonts w:ascii="Helvetica" w:hAnsi="Helvetica"/>
          <w:sz w:val="20"/>
        </w:rPr>
        <w:t>Email: info@oric.gov.au</w:t>
      </w:r>
    </w:p>
    <w:p w:rsidR="0079116B" w:rsidRDefault="0079116B" w:rsidP="0079116B">
      <w:pPr>
        <w:rPr>
          <w:rFonts w:ascii="Helvetica" w:hAnsi="Helvetica"/>
          <w:sz w:val="20"/>
        </w:rPr>
      </w:pPr>
      <w:r>
        <w:rPr>
          <w:rFonts w:ascii="Helvetica" w:hAnsi="Helvetica"/>
          <w:sz w:val="20"/>
        </w:rPr>
        <w:t>BPN122458</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CORPORATIONS (Aboriginal and Torres Strait Islander) ACT 2006 (CATSI Act)</w:t>
      </w:r>
    </w:p>
    <w:p w:rsidR="0079116B" w:rsidRDefault="0079116B" w:rsidP="0079116B">
      <w:pPr>
        <w:rPr>
          <w:rFonts w:ascii="Helvetica" w:hAnsi="Helvetica"/>
          <w:sz w:val="20"/>
        </w:rPr>
      </w:pPr>
      <w:r>
        <w:rPr>
          <w:rFonts w:ascii="Helvetica" w:hAnsi="Helvetica"/>
          <w:sz w:val="20"/>
        </w:rPr>
        <w:t>Section 546-5 and 546-5(1)</w:t>
      </w:r>
    </w:p>
    <w:p w:rsidR="0079116B" w:rsidRDefault="0079116B" w:rsidP="0079116B">
      <w:pPr>
        <w:rPr>
          <w:rFonts w:ascii="Helvetica" w:hAnsi="Helvetica"/>
          <w:sz w:val="20"/>
        </w:rPr>
      </w:pPr>
      <w:r>
        <w:rPr>
          <w:rFonts w:ascii="Helvetica" w:hAnsi="Helvetica"/>
          <w:sz w:val="20"/>
        </w:rPr>
        <w:t>NOTICE OF PROPOSED DEREGISTRATION</w:t>
      </w:r>
    </w:p>
    <w:p w:rsidR="0079116B" w:rsidRDefault="0079116B" w:rsidP="0079116B">
      <w:pPr>
        <w:rPr>
          <w:rFonts w:ascii="Helvetica" w:hAnsi="Helvetica"/>
          <w:b/>
          <w:sz w:val="20"/>
        </w:rPr>
      </w:pPr>
      <w:r>
        <w:rPr>
          <w:rFonts w:ascii="Helvetica" w:hAnsi="Helvetica"/>
          <w:b/>
          <w:sz w:val="20"/>
        </w:rPr>
        <w:t>CAPRICORN COAST MOB INDIGENOUS CORPORATION</w:t>
      </w:r>
    </w:p>
    <w:p w:rsidR="0079116B" w:rsidRDefault="0079116B" w:rsidP="0079116B">
      <w:pPr>
        <w:rPr>
          <w:rFonts w:ascii="Helvetica" w:hAnsi="Helvetica"/>
          <w:sz w:val="20"/>
        </w:rPr>
      </w:pPr>
      <w:r>
        <w:rPr>
          <w:rFonts w:ascii="Helvetica" w:hAnsi="Helvetica"/>
          <w:sz w:val="20"/>
        </w:rPr>
        <w:t>ICN: 8798</w:t>
      </w:r>
    </w:p>
    <w:p w:rsidR="0079116B" w:rsidRDefault="0079116B" w:rsidP="0079116B">
      <w:pPr>
        <w:rPr>
          <w:rFonts w:ascii="Helvetica" w:hAnsi="Helvetica"/>
          <w:sz w:val="20"/>
        </w:rPr>
      </w:pPr>
      <w:r>
        <w:rPr>
          <w:rFonts w:ascii="Helvetica" w:hAnsi="Helvetica"/>
          <w:sz w:val="20"/>
        </w:rPr>
        <w:t>WHEREAS:</w:t>
      </w:r>
    </w:p>
    <w:p w:rsidR="0079116B" w:rsidRDefault="0079116B" w:rsidP="0079116B">
      <w:pPr>
        <w:rPr>
          <w:rFonts w:ascii="Helvetica" w:hAnsi="Helvetica"/>
          <w:sz w:val="20"/>
        </w:rPr>
      </w:pPr>
      <w:r>
        <w:rPr>
          <w:rFonts w:ascii="Helvetica" w:hAnsi="Helvetica"/>
          <w:sz w:val="20"/>
        </w:rPr>
        <w:t>A. For the purposes of section 546-5(1) of the Corporations (Aboriginal and Torres Strait Islander) Act 2006 (CATSI Act), the Capricorn Coast Mob Indigenous Corporation (ICN: 8798) has decided to deregister:</w:t>
      </w:r>
    </w:p>
    <w:p w:rsidR="0079116B" w:rsidRDefault="0079116B" w:rsidP="0079116B">
      <w:pPr>
        <w:rPr>
          <w:rFonts w:ascii="Helvetica" w:hAnsi="Helvetica"/>
          <w:sz w:val="20"/>
        </w:rPr>
      </w:pPr>
      <w:r>
        <w:rPr>
          <w:rFonts w:ascii="Helvetica" w:hAnsi="Helvetica"/>
          <w:sz w:val="20"/>
        </w:rPr>
        <w:t>(1) the Registrar of Aboriginal and Torres Strait Islander Corporations has no reason to believe that the corporation is carrying on business.</w:t>
      </w:r>
    </w:p>
    <w:p w:rsidR="0079116B" w:rsidRDefault="0079116B" w:rsidP="0079116B">
      <w:pPr>
        <w:rPr>
          <w:rFonts w:ascii="Helvetica" w:hAnsi="Helvetica"/>
          <w:sz w:val="20"/>
        </w:rPr>
      </w:pPr>
      <w:r>
        <w:rPr>
          <w:rFonts w:ascii="Helvetica" w:hAnsi="Helvetica"/>
          <w:sz w:val="20"/>
        </w:rPr>
        <w:t>TAKE NOTICE THAT, under section 546-5 of the CATSI Act, I will deregister the corporation on or after the day that is two months after the date on which this notice is published in the Gazette.</w:t>
      </w:r>
    </w:p>
    <w:p w:rsidR="0079116B" w:rsidRDefault="0079116B" w:rsidP="0079116B">
      <w:pPr>
        <w:rPr>
          <w:rFonts w:ascii="Helvetica" w:hAnsi="Helvetica"/>
          <w:sz w:val="20"/>
        </w:rPr>
      </w:pPr>
    </w:p>
    <w:p w:rsidR="00A600C8" w:rsidRDefault="00A600C8"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Signed this 8th day of November 2019.</w:t>
      </w:r>
    </w:p>
    <w:p w:rsidR="0079116B" w:rsidRDefault="0079116B" w:rsidP="0079116B">
      <w:pPr>
        <w:rPr>
          <w:rFonts w:ascii="Helvetica" w:hAnsi="Helvetica"/>
          <w:sz w:val="20"/>
        </w:rPr>
      </w:pPr>
      <w:r>
        <w:rPr>
          <w:rFonts w:ascii="Helvetica" w:hAnsi="Helvetica"/>
          <w:sz w:val="20"/>
        </w:rPr>
        <w:t>JAMES ROSE</w:t>
      </w:r>
    </w:p>
    <w:p w:rsidR="0079116B" w:rsidRDefault="0079116B" w:rsidP="0079116B">
      <w:pPr>
        <w:rPr>
          <w:rFonts w:ascii="Helvetica" w:hAnsi="Helvetica"/>
          <w:sz w:val="20"/>
        </w:rPr>
      </w:pPr>
      <w:r>
        <w:rPr>
          <w:rFonts w:ascii="Helvetica" w:hAnsi="Helvetica"/>
          <w:sz w:val="20"/>
        </w:rPr>
        <w:t>Delegate of the Registrar of Aboriginal and Torres Strait Islander Corporations</w:t>
      </w:r>
    </w:p>
    <w:p w:rsidR="0079116B" w:rsidRDefault="0079116B" w:rsidP="0079116B">
      <w:pPr>
        <w:rPr>
          <w:rFonts w:ascii="Helvetica" w:hAnsi="Helvetica"/>
          <w:sz w:val="20"/>
        </w:rPr>
      </w:pPr>
      <w:r>
        <w:rPr>
          <w:rFonts w:ascii="Helvetica" w:hAnsi="Helvetica"/>
          <w:sz w:val="20"/>
        </w:rPr>
        <w:t>Office of the Registrar of Indigenous Corporations</w:t>
      </w:r>
    </w:p>
    <w:p w:rsidR="0079116B" w:rsidRDefault="0079116B" w:rsidP="0079116B">
      <w:pPr>
        <w:rPr>
          <w:rFonts w:ascii="Helvetica" w:hAnsi="Helvetica"/>
          <w:sz w:val="20"/>
        </w:rPr>
      </w:pPr>
      <w:r>
        <w:rPr>
          <w:rFonts w:ascii="Helvetica" w:hAnsi="Helvetica"/>
          <w:sz w:val="20"/>
        </w:rPr>
        <w:t>PO Box 29</w:t>
      </w:r>
    </w:p>
    <w:p w:rsidR="0079116B" w:rsidRDefault="0079116B" w:rsidP="0079116B">
      <w:pPr>
        <w:rPr>
          <w:rFonts w:ascii="Helvetica" w:hAnsi="Helvetica"/>
          <w:sz w:val="20"/>
        </w:rPr>
      </w:pPr>
      <w:r>
        <w:rPr>
          <w:rFonts w:ascii="Helvetica" w:hAnsi="Helvetica"/>
          <w:sz w:val="20"/>
        </w:rPr>
        <w:t>WODEN ACT 2606</w:t>
      </w:r>
    </w:p>
    <w:p w:rsidR="0079116B" w:rsidRDefault="0079116B" w:rsidP="0079116B">
      <w:pPr>
        <w:rPr>
          <w:rFonts w:ascii="Helvetica" w:hAnsi="Helvetica"/>
          <w:sz w:val="20"/>
        </w:rPr>
      </w:pPr>
      <w:r>
        <w:rPr>
          <w:rFonts w:ascii="Helvetica" w:hAnsi="Helvetica"/>
          <w:sz w:val="20"/>
        </w:rPr>
        <w:t>Telephone (not free from mobiles): 1800 622 431</w:t>
      </w:r>
    </w:p>
    <w:p w:rsidR="0079116B" w:rsidRDefault="0079116B" w:rsidP="0079116B">
      <w:pPr>
        <w:rPr>
          <w:rFonts w:ascii="Helvetica" w:hAnsi="Helvetica"/>
          <w:sz w:val="20"/>
        </w:rPr>
      </w:pPr>
      <w:r>
        <w:rPr>
          <w:rFonts w:ascii="Helvetica" w:hAnsi="Helvetica"/>
          <w:sz w:val="20"/>
        </w:rPr>
        <w:t>Fax: (02) 6133 8080</w:t>
      </w:r>
    </w:p>
    <w:p w:rsidR="0079116B" w:rsidRDefault="0079116B" w:rsidP="0079116B">
      <w:pPr>
        <w:rPr>
          <w:rFonts w:ascii="Helvetica" w:hAnsi="Helvetica"/>
          <w:sz w:val="20"/>
        </w:rPr>
      </w:pPr>
      <w:r>
        <w:rPr>
          <w:rFonts w:ascii="Helvetica" w:hAnsi="Helvetica"/>
          <w:sz w:val="20"/>
        </w:rPr>
        <w:t>Email: info@oric.gov.au</w:t>
      </w:r>
    </w:p>
    <w:p w:rsidR="0079116B" w:rsidRDefault="0079116B" w:rsidP="0079116B">
      <w:pPr>
        <w:rPr>
          <w:rFonts w:ascii="Helvetica" w:hAnsi="Helvetica"/>
          <w:sz w:val="20"/>
        </w:rPr>
      </w:pPr>
      <w:r>
        <w:rPr>
          <w:rFonts w:ascii="Helvetica" w:hAnsi="Helvetica"/>
          <w:sz w:val="20"/>
        </w:rPr>
        <w:t>BPN122459</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CORPORATIONS (Aboriginal and Torres Strait Islander) ACT 2006 (CATSI Act)</w:t>
      </w:r>
    </w:p>
    <w:p w:rsidR="0079116B" w:rsidRDefault="0079116B" w:rsidP="0079116B">
      <w:pPr>
        <w:rPr>
          <w:rFonts w:ascii="Helvetica" w:hAnsi="Helvetica"/>
          <w:sz w:val="20"/>
        </w:rPr>
      </w:pPr>
      <w:r>
        <w:rPr>
          <w:rFonts w:ascii="Helvetica" w:hAnsi="Helvetica"/>
          <w:sz w:val="20"/>
        </w:rPr>
        <w:t>Section 546-5 and 546-5(1)</w:t>
      </w:r>
    </w:p>
    <w:p w:rsidR="0079116B" w:rsidRDefault="0079116B" w:rsidP="0079116B">
      <w:pPr>
        <w:rPr>
          <w:rFonts w:ascii="Helvetica" w:hAnsi="Helvetica"/>
          <w:sz w:val="20"/>
        </w:rPr>
      </w:pPr>
      <w:r>
        <w:rPr>
          <w:rFonts w:ascii="Helvetica" w:hAnsi="Helvetica"/>
          <w:sz w:val="20"/>
        </w:rPr>
        <w:t>NOTICE OF PROPOSED DEREGISTRATION</w:t>
      </w:r>
    </w:p>
    <w:p w:rsidR="0079116B" w:rsidRDefault="0079116B" w:rsidP="0079116B">
      <w:pPr>
        <w:rPr>
          <w:rFonts w:ascii="Helvetica" w:hAnsi="Helvetica"/>
          <w:b/>
          <w:sz w:val="20"/>
        </w:rPr>
      </w:pPr>
      <w:r>
        <w:rPr>
          <w:rFonts w:ascii="Helvetica" w:hAnsi="Helvetica"/>
          <w:b/>
          <w:sz w:val="20"/>
        </w:rPr>
        <w:t>GARRARA ABORIGINAL CORPORATION</w:t>
      </w:r>
    </w:p>
    <w:p w:rsidR="0079116B" w:rsidRDefault="0079116B" w:rsidP="0079116B">
      <w:pPr>
        <w:rPr>
          <w:rFonts w:ascii="Helvetica" w:hAnsi="Helvetica"/>
          <w:sz w:val="20"/>
        </w:rPr>
      </w:pPr>
      <w:r>
        <w:rPr>
          <w:rFonts w:ascii="Helvetica" w:hAnsi="Helvetica"/>
          <w:sz w:val="20"/>
        </w:rPr>
        <w:t>ICN: 8265</w:t>
      </w:r>
    </w:p>
    <w:p w:rsidR="0079116B" w:rsidRDefault="0079116B" w:rsidP="0079116B">
      <w:pPr>
        <w:rPr>
          <w:rFonts w:ascii="Helvetica" w:hAnsi="Helvetica"/>
          <w:sz w:val="20"/>
        </w:rPr>
      </w:pPr>
      <w:r>
        <w:rPr>
          <w:rFonts w:ascii="Helvetica" w:hAnsi="Helvetica"/>
          <w:sz w:val="20"/>
        </w:rPr>
        <w:t>WHEREAS:</w:t>
      </w:r>
    </w:p>
    <w:p w:rsidR="0079116B" w:rsidRDefault="0079116B" w:rsidP="0079116B">
      <w:pPr>
        <w:rPr>
          <w:rFonts w:ascii="Helvetica" w:hAnsi="Helvetica"/>
          <w:sz w:val="20"/>
        </w:rPr>
      </w:pPr>
      <w:r>
        <w:rPr>
          <w:rFonts w:ascii="Helvetica" w:hAnsi="Helvetica"/>
          <w:sz w:val="20"/>
        </w:rPr>
        <w:t xml:space="preserve">A. For the purposes of section 546-5(1) of the Corporations (Aboriginal and Torres Strait Islander) Act 2006 (CATSI Act), the </w:t>
      </w:r>
      <w:proofErr w:type="spellStart"/>
      <w:r>
        <w:rPr>
          <w:rFonts w:ascii="Helvetica" w:hAnsi="Helvetica"/>
          <w:sz w:val="20"/>
        </w:rPr>
        <w:t>Garrara</w:t>
      </w:r>
      <w:proofErr w:type="spellEnd"/>
      <w:r>
        <w:rPr>
          <w:rFonts w:ascii="Helvetica" w:hAnsi="Helvetica"/>
          <w:sz w:val="20"/>
        </w:rPr>
        <w:t xml:space="preserve"> Aboriginal Corporation (ICN: 8265) has decided to deregister and:</w:t>
      </w:r>
    </w:p>
    <w:p w:rsidR="0079116B" w:rsidRDefault="0079116B" w:rsidP="0079116B">
      <w:pPr>
        <w:rPr>
          <w:rFonts w:ascii="Helvetica" w:hAnsi="Helvetica"/>
          <w:sz w:val="20"/>
        </w:rPr>
      </w:pPr>
      <w:r>
        <w:rPr>
          <w:rFonts w:ascii="Helvetica" w:hAnsi="Helvetica"/>
          <w:sz w:val="20"/>
        </w:rPr>
        <w:t>(1) the Registrar of Aboriginal and Torres Strait Islander Corporations has no reason to believe that the corporation is carrying on business.</w:t>
      </w:r>
    </w:p>
    <w:p w:rsidR="0079116B" w:rsidRDefault="0079116B" w:rsidP="0079116B">
      <w:pPr>
        <w:rPr>
          <w:rFonts w:ascii="Helvetica" w:hAnsi="Helvetica"/>
          <w:sz w:val="20"/>
        </w:rPr>
      </w:pPr>
      <w:r>
        <w:rPr>
          <w:rFonts w:ascii="Helvetica" w:hAnsi="Helvetica"/>
          <w:sz w:val="20"/>
        </w:rPr>
        <w:t>TAKE NOTICE THAT, under section 546-5 of the CATSI Act, I will deregister the corporation on or after the day that is two months after the date on which this notice is published in the Gazette.</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Signed this 8th day of November 2019.</w:t>
      </w:r>
    </w:p>
    <w:p w:rsidR="0079116B" w:rsidRDefault="0079116B" w:rsidP="0079116B">
      <w:pPr>
        <w:rPr>
          <w:rFonts w:ascii="Helvetica" w:hAnsi="Helvetica"/>
          <w:sz w:val="20"/>
        </w:rPr>
      </w:pPr>
      <w:r>
        <w:rPr>
          <w:rFonts w:ascii="Helvetica" w:hAnsi="Helvetica"/>
          <w:sz w:val="20"/>
        </w:rPr>
        <w:t>JAMES ROSE</w:t>
      </w:r>
    </w:p>
    <w:p w:rsidR="0079116B" w:rsidRDefault="0079116B" w:rsidP="0079116B">
      <w:pPr>
        <w:rPr>
          <w:rFonts w:ascii="Helvetica" w:hAnsi="Helvetica"/>
          <w:sz w:val="20"/>
        </w:rPr>
      </w:pPr>
      <w:r>
        <w:rPr>
          <w:rFonts w:ascii="Helvetica" w:hAnsi="Helvetica"/>
          <w:sz w:val="20"/>
        </w:rPr>
        <w:t>Delegate of the Registrar of Aboriginal and Torres Strait Islander Corporations</w:t>
      </w:r>
    </w:p>
    <w:p w:rsidR="0079116B" w:rsidRDefault="0079116B" w:rsidP="0079116B">
      <w:pPr>
        <w:rPr>
          <w:rFonts w:ascii="Helvetica" w:hAnsi="Helvetica"/>
          <w:sz w:val="20"/>
        </w:rPr>
      </w:pPr>
      <w:r>
        <w:rPr>
          <w:rFonts w:ascii="Helvetica" w:hAnsi="Helvetica"/>
          <w:sz w:val="20"/>
        </w:rPr>
        <w:t>Office of the Registrar of Indigenous Corporations</w:t>
      </w:r>
    </w:p>
    <w:p w:rsidR="0079116B" w:rsidRDefault="0079116B" w:rsidP="0079116B">
      <w:pPr>
        <w:rPr>
          <w:rFonts w:ascii="Helvetica" w:hAnsi="Helvetica"/>
          <w:sz w:val="20"/>
        </w:rPr>
      </w:pPr>
      <w:r>
        <w:rPr>
          <w:rFonts w:ascii="Helvetica" w:hAnsi="Helvetica"/>
          <w:sz w:val="20"/>
        </w:rPr>
        <w:t>PO Box 29</w:t>
      </w:r>
    </w:p>
    <w:p w:rsidR="0079116B" w:rsidRDefault="0079116B" w:rsidP="0079116B">
      <w:pPr>
        <w:rPr>
          <w:rFonts w:ascii="Helvetica" w:hAnsi="Helvetica"/>
          <w:sz w:val="20"/>
        </w:rPr>
      </w:pPr>
      <w:r>
        <w:rPr>
          <w:rFonts w:ascii="Helvetica" w:hAnsi="Helvetica"/>
          <w:sz w:val="20"/>
        </w:rPr>
        <w:t>WODEN ACT 2606</w:t>
      </w:r>
    </w:p>
    <w:p w:rsidR="0079116B" w:rsidRDefault="0079116B" w:rsidP="0079116B">
      <w:pPr>
        <w:rPr>
          <w:rFonts w:ascii="Helvetica" w:hAnsi="Helvetica"/>
          <w:sz w:val="20"/>
        </w:rPr>
      </w:pPr>
      <w:r>
        <w:rPr>
          <w:rFonts w:ascii="Helvetica" w:hAnsi="Helvetica"/>
          <w:sz w:val="20"/>
        </w:rPr>
        <w:t>Telephone (not free from mobiles): 1800 622 431</w:t>
      </w:r>
    </w:p>
    <w:p w:rsidR="0079116B" w:rsidRDefault="0079116B" w:rsidP="0079116B">
      <w:pPr>
        <w:rPr>
          <w:rFonts w:ascii="Helvetica" w:hAnsi="Helvetica"/>
          <w:sz w:val="20"/>
        </w:rPr>
      </w:pPr>
      <w:r>
        <w:rPr>
          <w:rFonts w:ascii="Helvetica" w:hAnsi="Helvetica"/>
          <w:sz w:val="20"/>
        </w:rPr>
        <w:t>Fax: (02) 6133 8080</w:t>
      </w:r>
    </w:p>
    <w:p w:rsidR="0079116B" w:rsidRDefault="0079116B" w:rsidP="0079116B">
      <w:pPr>
        <w:rPr>
          <w:rFonts w:ascii="Helvetica" w:hAnsi="Helvetica"/>
          <w:sz w:val="20"/>
        </w:rPr>
      </w:pPr>
      <w:r>
        <w:rPr>
          <w:rFonts w:ascii="Helvetica" w:hAnsi="Helvetica"/>
          <w:sz w:val="20"/>
        </w:rPr>
        <w:t>Email: info@oric.gov.au</w:t>
      </w:r>
    </w:p>
    <w:p w:rsidR="0079116B" w:rsidRDefault="0079116B" w:rsidP="0079116B">
      <w:pPr>
        <w:rPr>
          <w:rFonts w:ascii="Helvetica" w:hAnsi="Helvetica"/>
          <w:sz w:val="20"/>
        </w:rPr>
      </w:pPr>
      <w:r>
        <w:rPr>
          <w:rFonts w:ascii="Helvetica" w:hAnsi="Helvetica"/>
          <w:sz w:val="20"/>
        </w:rPr>
        <w:t>BPN122460</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79116B" w:rsidRDefault="0079116B" w:rsidP="0079116B">
      <w:pPr>
        <w:rPr>
          <w:rFonts w:ascii="Helvetica" w:hAnsi="Helvetica"/>
          <w:b/>
          <w:sz w:val="32"/>
        </w:rPr>
      </w:pPr>
      <w:r>
        <w:rPr>
          <w:rFonts w:ascii="Helvetica" w:hAnsi="Helvetica"/>
          <w:b/>
          <w:sz w:val="32"/>
        </w:rPr>
        <w:lastRenderedPageBreak/>
        <w:t>NEW SOUTH WALES</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CHEQUES ACT 1986</w:t>
      </w:r>
    </w:p>
    <w:p w:rsidR="0079116B" w:rsidRDefault="0079116B" w:rsidP="0079116B">
      <w:pPr>
        <w:rPr>
          <w:rFonts w:ascii="Helvetica" w:hAnsi="Helvetica"/>
          <w:sz w:val="20"/>
        </w:rPr>
      </w:pPr>
      <w:r>
        <w:rPr>
          <w:rFonts w:ascii="Helvetica" w:hAnsi="Helvetica"/>
          <w:sz w:val="20"/>
        </w:rPr>
        <w:t>CHEQUES REGULATIONS 1987</w:t>
      </w:r>
    </w:p>
    <w:p w:rsidR="0079116B" w:rsidRDefault="0079116B" w:rsidP="0079116B">
      <w:pPr>
        <w:rPr>
          <w:rFonts w:ascii="Helvetica" w:hAnsi="Helvetica"/>
          <w:sz w:val="20"/>
        </w:rPr>
      </w:pPr>
      <w:r>
        <w:rPr>
          <w:rFonts w:ascii="Helvetica" w:hAnsi="Helvetica"/>
          <w:sz w:val="20"/>
        </w:rPr>
        <w:t>FORM 1</w:t>
      </w:r>
    </w:p>
    <w:p w:rsidR="0079116B" w:rsidRDefault="0079116B" w:rsidP="0079116B">
      <w:pPr>
        <w:rPr>
          <w:rFonts w:ascii="Helvetica" w:hAnsi="Helvetica"/>
          <w:sz w:val="20"/>
        </w:rPr>
      </w:pPr>
      <w:r>
        <w:rPr>
          <w:rFonts w:ascii="Helvetica" w:hAnsi="Helvetica"/>
          <w:sz w:val="20"/>
        </w:rPr>
        <w:t>REGULATION 3</w:t>
      </w:r>
    </w:p>
    <w:p w:rsidR="0079116B" w:rsidRDefault="0079116B" w:rsidP="0079116B">
      <w:pPr>
        <w:rPr>
          <w:rFonts w:ascii="Helvetica" w:hAnsi="Helvetica"/>
          <w:sz w:val="20"/>
        </w:rPr>
      </w:pPr>
      <w:r>
        <w:rPr>
          <w:rFonts w:ascii="Helvetica" w:hAnsi="Helvetica"/>
          <w:sz w:val="20"/>
        </w:rPr>
        <w:t>Subsection 62(1)</w:t>
      </w:r>
    </w:p>
    <w:p w:rsidR="0079116B" w:rsidRDefault="0079116B" w:rsidP="0079116B">
      <w:pPr>
        <w:rPr>
          <w:rFonts w:ascii="Helvetica" w:hAnsi="Helvetica"/>
          <w:sz w:val="20"/>
        </w:rPr>
      </w:pPr>
      <w:r>
        <w:rPr>
          <w:rFonts w:ascii="Helvetica" w:hAnsi="Helvetica"/>
          <w:sz w:val="20"/>
        </w:rPr>
        <w:t>NOTICE BY A FINANCIAL INSTITUTION SPECIFYING A PLACE AS A DESIGNATED</w:t>
      </w:r>
    </w:p>
    <w:p w:rsidR="0079116B" w:rsidRDefault="0079116B" w:rsidP="0079116B">
      <w:pPr>
        <w:rPr>
          <w:rFonts w:ascii="Helvetica" w:hAnsi="Helvetica"/>
          <w:sz w:val="20"/>
        </w:rPr>
      </w:pPr>
      <w:r>
        <w:rPr>
          <w:rFonts w:ascii="Helvetica" w:hAnsi="Helvetica"/>
          <w:sz w:val="20"/>
        </w:rPr>
        <w:t>PLACE FOR THE CHEQUES ACT 1986</w:t>
      </w:r>
    </w:p>
    <w:p w:rsidR="0079116B" w:rsidRDefault="0079116B" w:rsidP="0079116B">
      <w:pPr>
        <w:rPr>
          <w:rFonts w:ascii="Helvetica" w:hAnsi="Helvetica"/>
          <w:b/>
          <w:sz w:val="20"/>
        </w:rPr>
      </w:pPr>
      <w:r>
        <w:rPr>
          <w:rFonts w:ascii="Helvetica" w:hAnsi="Helvetica"/>
          <w:b/>
          <w:sz w:val="20"/>
        </w:rPr>
        <w:t>COMMONWEALTH BANK OF AUSTRALIA</w:t>
      </w:r>
    </w:p>
    <w:p w:rsidR="0079116B" w:rsidRDefault="0079116B" w:rsidP="0079116B">
      <w:pPr>
        <w:rPr>
          <w:rFonts w:ascii="Helvetica" w:hAnsi="Helvetica"/>
          <w:sz w:val="20"/>
        </w:rPr>
      </w:pPr>
      <w:r>
        <w:rPr>
          <w:rFonts w:ascii="Helvetica" w:hAnsi="Helvetica"/>
          <w:sz w:val="20"/>
        </w:rPr>
        <w:t>A.C.N. 123 123 124</w:t>
      </w:r>
    </w:p>
    <w:p w:rsidR="0079116B" w:rsidRDefault="0079116B" w:rsidP="0079116B">
      <w:pPr>
        <w:rPr>
          <w:rFonts w:ascii="Helvetica" w:hAnsi="Helvetica"/>
          <w:sz w:val="20"/>
        </w:rPr>
      </w:pPr>
      <w:r>
        <w:rPr>
          <w:rFonts w:ascii="Helvetica" w:hAnsi="Helvetica"/>
          <w:sz w:val="20"/>
        </w:rPr>
        <w:t>Take notice that Commonwealth Bank of Australia ACN 123 123 124 (the Bank) hereby specifies:</w:t>
      </w:r>
    </w:p>
    <w:p w:rsidR="0079116B" w:rsidRDefault="0079116B" w:rsidP="0079116B">
      <w:pPr>
        <w:rPr>
          <w:rFonts w:ascii="Helvetica" w:hAnsi="Helvetica"/>
          <w:sz w:val="20"/>
        </w:rPr>
      </w:pPr>
      <w:r>
        <w:rPr>
          <w:rFonts w:ascii="Helvetica" w:hAnsi="Helvetica"/>
          <w:sz w:val="20"/>
        </w:rPr>
        <w:t>(a) MAITLAND branch of the Bank at TENANCY 6-8, PENDER PLACE SHOPPING CENTRE, 44 ELGIN ST, MAITLAND NSW 2320 as a designated place for the purposes of subsection 62(1) of the Cheques Act 1986 in relation to the following classes of cheques:</w:t>
      </w:r>
    </w:p>
    <w:p w:rsidR="0079116B" w:rsidRDefault="0079116B" w:rsidP="0079116B">
      <w:pPr>
        <w:rPr>
          <w:rFonts w:ascii="Helvetica" w:hAnsi="Helvetica"/>
          <w:sz w:val="20"/>
        </w:rPr>
      </w:pPr>
      <w:r>
        <w:rPr>
          <w:rFonts w:ascii="Helvetica" w:hAnsi="Helvetica"/>
          <w:sz w:val="20"/>
        </w:rPr>
        <w:t>All cheques drawn on RUTHERFORD branch of the Bank which are to be presented by exhibition;</w:t>
      </w:r>
    </w:p>
    <w:p w:rsidR="0079116B" w:rsidRDefault="0079116B" w:rsidP="0079116B">
      <w:pPr>
        <w:rPr>
          <w:rFonts w:ascii="Helvetica" w:hAnsi="Helvetica"/>
          <w:sz w:val="20"/>
        </w:rPr>
      </w:pPr>
      <w:r>
        <w:rPr>
          <w:rFonts w:ascii="Helvetica" w:hAnsi="Helvetica"/>
          <w:sz w:val="20"/>
        </w:rPr>
        <w:t>(b) Between 9.30am and 4.00pm Monday to Thursday and between 9.30am and 5.00pm on Friday on each bank business day in NSW as the times when the Bank will be open for business at that designated place; and</w:t>
      </w:r>
    </w:p>
    <w:p w:rsidR="0079116B" w:rsidRDefault="0079116B" w:rsidP="0079116B">
      <w:pPr>
        <w:rPr>
          <w:rFonts w:ascii="Helvetica" w:hAnsi="Helvetica"/>
          <w:sz w:val="20"/>
        </w:rPr>
      </w:pPr>
      <w:r>
        <w:rPr>
          <w:rFonts w:ascii="Helvetica" w:hAnsi="Helvetica"/>
          <w:sz w:val="20"/>
        </w:rPr>
        <w:t>(c) Exhibition as the means by which communications may be made to the Bank at that designated place.</w:t>
      </w:r>
    </w:p>
    <w:p w:rsidR="0079116B" w:rsidRDefault="0079116B" w:rsidP="0079116B">
      <w:pPr>
        <w:rPr>
          <w:rFonts w:ascii="Helvetica" w:hAnsi="Helvetica"/>
          <w:sz w:val="20"/>
        </w:rPr>
      </w:pPr>
      <w:r>
        <w:rPr>
          <w:rFonts w:ascii="Helvetica" w:hAnsi="Helvetica"/>
          <w:sz w:val="20"/>
        </w:rPr>
        <w:t>This Notice has effect on and from the day on which it is published in the Commonwealth of Australia Gazette.</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Dated this 13th day of November 2019.</w:t>
      </w:r>
    </w:p>
    <w:p w:rsidR="0079116B" w:rsidRDefault="0079116B" w:rsidP="0079116B">
      <w:pPr>
        <w:rPr>
          <w:rFonts w:ascii="Helvetica" w:hAnsi="Helvetica"/>
          <w:sz w:val="20"/>
        </w:rPr>
      </w:pPr>
      <w:r>
        <w:rPr>
          <w:rFonts w:ascii="Helvetica" w:hAnsi="Helvetica"/>
          <w:sz w:val="20"/>
        </w:rPr>
        <w:t>RUPINDER PURIA</w:t>
      </w:r>
    </w:p>
    <w:p w:rsidR="0079116B" w:rsidRDefault="0079116B" w:rsidP="0079116B">
      <w:pPr>
        <w:rPr>
          <w:rFonts w:ascii="Helvetica" w:hAnsi="Helvetica"/>
          <w:sz w:val="20"/>
        </w:rPr>
      </w:pPr>
      <w:r>
        <w:rPr>
          <w:rFonts w:ascii="Helvetica" w:hAnsi="Helvetica"/>
          <w:sz w:val="20"/>
        </w:rPr>
        <w:t>Head of Business &amp; Change Enablement</w:t>
      </w:r>
    </w:p>
    <w:p w:rsidR="0079116B" w:rsidRDefault="0079116B" w:rsidP="0079116B">
      <w:pPr>
        <w:rPr>
          <w:rFonts w:ascii="Helvetica" w:hAnsi="Helvetica"/>
          <w:sz w:val="20"/>
        </w:rPr>
      </w:pPr>
      <w:r>
        <w:rPr>
          <w:rFonts w:ascii="Helvetica" w:hAnsi="Helvetica"/>
          <w:sz w:val="20"/>
        </w:rPr>
        <w:t xml:space="preserve">31 </w:t>
      </w:r>
      <w:proofErr w:type="spellStart"/>
      <w:r>
        <w:rPr>
          <w:rFonts w:ascii="Helvetica" w:hAnsi="Helvetica"/>
          <w:sz w:val="20"/>
        </w:rPr>
        <w:t>Birnie</w:t>
      </w:r>
      <w:proofErr w:type="spellEnd"/>
      <w:r>
        <w:rPr>
          <w:rFonts w:ascii="Helvetica" w:hAnsi="Helvetica"/>
          <w:sz w:val="20"/>
        </w:rPr>
        <w:t xml:space="preserve"> Avenue</w:t>
      </w:r>
    </w:p>
    <w:p w:rsidR="0079116B" w:rsidRDefault="0079116B" w:rsidP="0079116B">
      <w:pPr>
        <w:rPr>
          <w:rFonts w:ascii="Helvetica" w:hAnsi="Helvetica"/>
          <w:sz w:val="20"/>
        </w:rPr>
      </w:pPr>
      <w:r>
        <w:rPr>
          <w:rFonts w:ascii="Helvetica" w:hAnsi="Helvetica"/>
          <w:sz w:val="20"/>
        </w:rPr>
        <w:t>LIDCOMBE NSW 2141</w:t>
      </w:r>
    </w:p>
    <w:p w:rsidR="0079116B" w:rsidRDefault="0079116B" w:rsidP="0079116B">
      <w:pPr>
        <w:rPr>
          <w:rFonts w:ascii="Helvetica" w:hAnsi="Helvetica"/>
          <w:sz w:val="20"/>
        </w:rPr>
      </w:pPr>
      <w:r>
        <w:rPr>
          <w:rFonts w:ascii="Helvetica" w:hAnsi="Helvetica"/>
          <w:sz w:val="20"/>
        </w:rPr>
        <w:t>Phone: 0484 320 604</w:t>
      </w:r>
    </w:p>
    <w:p w:rsidR="0079116B" w:rsidRDefault="0079116B" w:rsidP="0079116B">
      <w:pPr>
        <w:rPr>
          <w:rFonts w:ascii="Helvetica" w:hAnsi="Helvetica"/>
          <w:sz w:val="20"/>
        </w:rPr>
      </w:pPr>
      <w:r>
        <w:rPr>
          <w:rFonts w:ascii="Helvetica" w:hAnsi="Helvetica"/>
          <w:sz w:val="20"/>
        </w:rPr>
        <w:t>BPN122461</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79116B" w:rsidRDefault="0079116B" w:rsidP="0079116B">
      <w:pPr>
        <w:rPr>
          <w:rFonts w:ascii="Helvetica" w:hAnsi="Helvetica"/>
          <w:b/>
          <w:sz w:val="32"/>
        </w:rPr>
      </w:pPr>
      <w:r>
        <w:rPr>
          <w:rFonts w:ascii="Helvetica" w:hAnsi="Helvetica"/>
          <w:b/>
          <w:sz w:val="32"/>
        </w:rPr>
        <w:t>TASMANIA</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CHEQUES ACT 1986</w:t>
      </w:r>
    </w:p>
    <w:p w:rsidR="0079116B" w:rsidRDefault="0079116B" w:rsidP="0079116B">
      <w:pPr>
        <w:rPr>
          <w:rFonts w:ascii="Helvetica" w:hAnsi="Helvetica"/>
          <w:sz w:val="20"/>
        </w:rPr>
      </w:pPr>
      <w:r>
        <w:rPr>
          <w:rFonts w:ascii="Helvetica" w:hAnsi="Helvetica"/>
          <w:sz w:val="20"/>
        </w:rPr>
        <w:t>CHEQUES REGULATIONS 1987</w:t>
      </w:r>
    </w:p>
    <w:p w:rsidR="0079116B" w:rsidRDefault="0079116B" w:rsidP="0079116B">
      <w:pPr>
        <w:rPr>
          <w:rFonts w:ascii="Helvetica" w:hAnsi="Helvetica"/>
          <w:sz w:val="20"/>
        </w:rPr>
      </w:pPr>
      <w:r>
        <w:rPr>
          <w:rFonts w:ascii="Helvetica" w:hAnsi="Helvetica"/>
          <w:sz w:val="20"/>
        </w:rPr>
        <w:t>FORM 1</w:t>
      </w:r>
    </w:p>
    <w:p w:rsidR="0079116B" w:rsidRDefault="0079116B" w:rsidP="0079116B">
      <w:pPr>
        <w:rPr>
          <w:rFonts w:ascii="Helvetica" w:hAnsi="Helvetica"/>
          <w:sz w:val="20"/>
        </w:rPr>
      </w:pPr>
      <w:r>
        <w:rPr>
          <w:rFonts w:ascii="Helvetica" w:hAnsi="Helvetica"/>
          <w:sz w:val="20"/>
        </w:rPr>
        <w:t>REGULATION 3</w:t>
      </w:r>
    </w:p>
    <w:p w:rsidR="0079116B" w:rsidRDefault="0079116B" w:rsidP="0079116B">
      <w:pPr>
        <w:rPr>
          <w:rFonts w:ascii="Helvetica" w:hAnsi="Helvetica"/>
          <w:sz w:val="20"/>
        </w:rPr>
      </w:pPr>
      <w:r>
        <w:rPr>
          <w:rFonts w:ascii="Helvetica" w:hAnsi="Helvetica"/>
          <w:sz w:val="20"/>
        </w:rPr>
        <w:t>Subsection 62(1)</w:t>
      </w:r>
    </w:p>
    <w:p w:rsidR="0079116B" w:rsidRDefault="0079116B" w:rsidP="0079116B">
      <w:pPr>
        <w:rPr>
          <w:rFonts w:ascii="Helvetica" w:hAnsi="Helvetica"/>
          <w:sz w:val="20"/>
        </w:rPr>
      </w:pPr>
      <w:r>
        <w:rPr>
          <w:rFonts w:ascii="Helvetica" w:hAnsi="Helvetica"/>
          <w:sz w:val="20"/>
        </w:rPr>
        <w:t>NOTICE BY A FINANCIAL INSTITUTION SPECIFYING A PLACE AS A DESIGNATED</w:t>
      </w:r>
    </w:p>
    <w:p w:rsidR="0079116B" w:rsidRDefault="0079116B" w:rsidP="0079116B">
      <w:pPr>
        <w:rPr>
          <w:rFonts w:ascii="Helvetica" w:hAnsi="Helvetica"/>
          <w:sz w:val="20"/>
        </w:rPr>
      </w:pPr>
      <w:r>
        <w:rPr>
          <w:rFonts w:ascii="Helvetica" w:hAnsi="Helvetica"/>
          <w:sz w:val="20"/>
        </w:rPr>
        <w:t>PLACE FOR THE CHEQUES ACT 1986</w:t>
      </w:r>
    </w:p>
    <w:p w:rsidR="0079116B" w:rsidRDefault="0079116B" w:rsidP="0079116B">
      <w:pPr>
        <w:rPr>
          <w:rFonts w:ascii="Helvetica" w:hAnsi="Helvetica"/>
          <w:b/>
          <w:sz w:val="20"/>
        </w:rPr>
      </w:pPr>
      <w:r>
        <w:rPr>
          <w:rFonts w:ascii="Helvetica" w:hAnsi="Helvetica"/>
          <w:b/>
          <w:sz w:val="20"/>
        </w:rPr>
        <w:t>COMMONWEALTH BANK OF AUSTRALIA</w:t>
      </w:r>
    </w:p>
    <w:p w:rsidR="0079116B" w:rsidRDefault="0079116B" w:rsidP="0079116B">
      <w:pPr>
        <w:rPr>
          <w:rFonts w:ascii="Helvetica" w:hAnsi="Helvetica"/>
          <w:sz w:val="20"/>
        </w:rPr>
      </w:pPr>
      <w:r>
        <w:rPr>
          <w:rFonts w:ascii="Helvetica" w:hAnsi="Helvetica"/>
          <w:sz w:val="20"/>
        </w:rPr>
        <w:t>A.C.N. 123 123 124</w:t>
      </w:r>
    </w:p>
    <w:p w:rsidR="0079116B" w:rsidRDefault="0079116B" w:rsidP="0079116B">
      <w:pPr>
        <w:rPr>
          <w:rFonts w:ascii="Helvetica" w:hAnsi="Helvetica"/>
          <w:sz w:val="20"/>
        </w:rPr>
      </w:pPr>
      <w:r>
        <w:rPr>
          <w:rFonts w:ascii="Helvetica" w:hAnsi="Helvetica"/>
          <w:sz w:val="20"/>
        </w:rPr>
        <w:t>Take notice that Commonwealth Bank of Australia ACN 123 123 124 (the Bank) hereby specifies:</w:t>
      </w:r>
    </w:p>
    <w:p w:rsidR="0079116B" w:rsidRDefault="0079116B" w:rsidP="0079116B">
      <w:pPr>
        <w:rPr>
          <w:rFonts w:ascii="Helvetica" w:hAnsi="Helvetica"/>
          <w:sz w:val="20"/>
        </w:rPr>
      </w:pPr>
      <w:r>
        <w:rPr>
          <w:rFonts w:ascii="Helvetica" w:hAnsi="Helvetica"/>
          <w:sz w:val="20"/>
        </w:rPr>
        <w:t>(a) MOWBRAY branch of the Bank at 280 INVERMAY ROAD, MOWBRAY, TAS 7248 as a designated place for the purposes of subsection 62(1) of the Cheques Act 1986 in relation to the following classes of cheques:</w:t>
      </w:r>
    </w:p>
    <w:p w:rsidR="0079116B" w:rsidRDefault="0079116B" w:rsidP="0079116B">
      <w:pPr>
        <w:rPr>
          <w:rFonts w:ascii="Helvetica" w:hAnsi="Helvetica"/>
          <w:sz w:val="20"/>
        </w:rPr>
      </w:pPr>
      <w:r>
        <w:rPr>
          <w:rFonts w:ascii="Helvetica" w:hAnsi="Helvetica"/>
          <w:sz w:val="20"/>
        </w:rPr>
        <w:t>All cheques drawn on UNIVERSITY OF TASMANIA NEWNHAM DRIVE branch of the Bank which are to be presented by exhibition;</w:t>
      </w:r>
    </w:p>
    <w:p w:rsidR="0079116B" w:rsidRDefault="0079116B" w:rsidP="0079116B">
      <w:pPr>
        <w:rPr>
          <w:rFonts w:ascii="Helvetica" w:hAnsi="Helvetica"/>
          <w:sz w:val="20"/>
        </w:rPr>
      </w:pPr>
      <w:r>
        <w:rPr>
          <w:rFonts w:ascii="Helvetica" w:hAnsi="Helvetica"/>
          <w:sz w:val="20"/>
        </w:rPr>
        <w:t>(b) Between 9.30am and 4.00pm Monday to Thursday and between 9.30am and 5.00pm on Friday on each bank business day in TAS as the times when the Bank will be open for business at that designated place; and</w:t>
      </w:r>
    </w:p>
    <w:p w:rsidR="0079116B" w:rsidRDefault="0079116B" w:rsidP="0079116B">
      <w:pPr>
        <w:rPr>
          <w:rFonts w:ascii="Helvetica" w:hAnsi="Helvetica"/>
          <w:sz w:val="20"/>
        </w:rPr>
      </w:pPr>
      <w:r>
        <w:rPr>
          <w:rFonts w:ascii="Helvetica" w:hAnsi="Helvetica"/>
          <w:sz w:val="20"/>
        </w:rPr>
        <w:t>(c) Exhibition as the means by which communications may be made to the Bank at that designated place.</w:t>
      </w:r>
    </w:p>
    <w:p w:rsidR="0079116B" w:rsidRDefault="0079116B" w:rsidP="0079116B">
      <w:pPr>
        <w:rPr>
          <w:rFonts w:ascii="Helvetica" w:hAnsi="Helvetica"/>
          <w:sz w:val="20"/>
        </w:rPr>
      </w:pPr>
      <w:r>
        <w:rPr>
          <w:rFonts w:ascii="Helvetica" w:hAnsi="Helvetica"/>
          <w:sz w:val="20"/>
        </w:rPr>
        <w:t>This Notice has effect on and from the day on which it is published in the Commonwealth of Australia Gazette.</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Dated this 13th day of November 2019.</w:t>
      </w:r>
    </w:p>
    <w:p w:rsidR="0079116B" w:rsidRDefault="0079116B" w:rsidP="0079116B">
      <w:pPr>
        <w:rPr>
          <w:rFonts w:ascii="Helvetica" w:hAnsi="Helvetica"/>
          <w:sz w:val="20"/>
        </w:rPr>
      </w:pPr>
      <w:r>
        <w:rPr>
          <w:rFonts w:ascii="Helvetica" w:hAnsi="Helvetica"/>
          <w:sz w:val="20"/>
        </w:rPr>
        <w:t>RUPINDER PURIA</w:t>
      </w:r>
    </w:p>
    <w:p w:rsidR="0079116B" w:rsidRDefault="0079116B" w:rsidP="0079116B">
      <w:pPr>
        <w:rPr>
          <w:rFonts w:ascii="Helvetica" w:hAnsi="Helvetica"/>
          <w:sz w:val="20"/>
        </w:rPr>
      </w:pPr>
      <w:r>
        <w:rPr>
          <w:rFonts w:ascii="Helvetica" w:hAnsi="Helvetica"/>
          <w:sz w:val="20"/>
        </w:rPr>
        <w:t>Head of Business &amp; Change Enablement</w:t>
      </w:r>
    </w:p>
    <w:p w:rsidR="0079116B" w:rsidRDefault="0079116B" w:rsidP="0079116B">
      <w:pPr>
        <w:rPr>
          <w:rFonts w:ascii="Helvetica" w:hAnsi="Helvetica"/>
          <w:sz w:val="20"/>
        </w:rPr>
      </w:pPr>
      <w:r>
        <w:rPr>
          <w:rFonts w:ascii="Helvetica" w:hAnsi="Helvetica"/>
          <w:sz w:val="20"/>
        </w:rPr>
        <w:t xml:space="preserve">31 </w:t>
      </w:r>
      <w:proofErr w:type="spellStart"/>
      <w:r>
        <w:rPr>
          <w:rFonts w:ascii="Helvetica" w:hAnsi="Helvetica"/>
          <w:sz w:val="20"/>
        </w:rPr>
        <w:t>Birnie</w:t>
      </w:r>
      <w:proofErr w:type="spellEnd"/>
      <w:r>
        <w:rPr>
          <w:rFonts w:ascii="Helvetica" w:hAnsi="Helvetica"/>
          <w:sz w:val="20"/>
        </w:rPr>
        <w:t xml:space="preserve"> Avenue</w:t>
      </w:r>
    </w:p>
    <w:p w:rsidR="0079116B" w:rsidRDefault="0079116B" w:rsidP="0079116B">
      <w:pPr>
        <w:rPr>
          <w:rFonts w:ascii="Helvetica" w:hAnsi="Helvetica"/>
          <w:sz w:val="20"/>
        </w:rPr>
      </w:pPr>
      <w:r>
        <w:rPr>
          <w:rFonts w:ascii="Helvetica" w:hAnsi="Helvetica"/>
          <w:sz w:val="20"/>
        </w:rPr>
        <w:t>LIDCOMBE NSW 2141</w:t>
      </w:r>
    </w:p>
    <w:p w:rsidR="0079116B" w:rsidRDefault="0079116B" w:rsidP="0079116B">
      <w:pPr>
        <w:rPr>
          <w:rFonts w:ascii="Helvetica" w:hAnsi="Helvetica"/>
          <w:sz w:val="20"/>
        </w:rPr>
      </w:pPr>
      <w:r>
        <w:rPr>
          <w:rFonts w:ascii="Helvetica" w:hAnsi="Helvetica"/>
          <w:sz w:val="20"/>
        </w:rPr>
        <w:t>Phone: 0484 320 604</w:t>
      </w:r>
    </w:p>
    <w:p w:rsidR="0079116B" w:rsidRDefault="0079116B" w:rsidP="0079116B">
      <w:pPr>
        <w:rPr>
          <w:rFonts w:ascii="Helvetica" w:hAnsi="Helvetica"/>
          <w:sz w:val="20"/>
        </w:rPr>
      </w:pPr>
      <w:r>
        <w:rPr>
          <w:rFonts w:ascii="Helvetica" w:hAnsi="Helvetica"/>
          <w:sz w:val="20"/>
        </w:rPr>
        <w:t>BPN122462</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79116B" w:rsidRDefault="0079116B" w:rsidP="0079116B">
      <w:pPr>
        <w:rPr>
          <w:rFonts w:ascii="Helvetica" w:hAnsi="Helvetica"/>
          <w:b/>
          <w:sz w:val="32"/>
        </w:rPr>
      </w:pPr>
      <w:r>
        <w:rPr>
          <w:rFonts w:ascii="Helvetica" w:hAnsi="Helvetica"/>
          <w:b/>
          <w:sz w:val="32"/>
        </w:rPr>
        <w:lastRenderedPageBreak/>
        <w:t>VICTORIA</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CHEQUES ACT 1986</w:t>
      </w:r>
    </w:p>
    <w:p w:rsidR="0079116B" w:rsidRDefault="0079116B" w:rsidP="0079116B">
      <w:pPr>
        <w:rPr>
          <w:rFonts w:ascii="Helvetica" w:hAnsi="Helvetica"/>
          <w:sz w:val="20"/>
        </w:rPr>
      </w:pPr>
      <w:r>
        <w:rPr>
          <w:rFonts w:ascii="Helvetica" w:hAnsi="Helvetica"/>
          <w:sz w:val="20"/>
        </w:rPr>
        <w:t>CHEQUES REGULATIONS 1987</w:t>
      </w:r>
    </w:p>
    <w:p w:rsidR="0079116B" w:rsidRDefault="0079116B" w:rsidP="0079116B">
      <w:pPr>
        <w:rPr>
          <w:rFonts w:ascii="Helvetica" w:hAnsi="Helvetica"/>
          <w:sz w:val="20"/>
        </w:rPr>
      </w:pPr>
      <w:r>
        <w:rPr>
          <w:rFonts w:ascii="Helvetica" w:hAnsi="Helvetica"/>
          <w:sz w:val="20"/>
        </w:rPr>
        <w:t>FORM 1</w:t>
      </w:r>
    </w:p>
    <w:p w:rsidR="0079116B" w:rsidRDefault="0079116B" w:rsidP="0079116B">
      <w:pPr>
        <w:rPr>
          <w:rFonts w:ascii="Helvetica" w:hAnsi="Helvetica"/>
          <w:sz w:val="20"/>
        </w:rPr>
      </w:pPr>
      <w:r>
        <w:rPr>
          <w:rFonts w:ascii="Helvetica" w:hAnsi="Helvetica"/>
          <w:sz w:val="20"/>
        </w:rPr>
        <w:t>REGULATION 3</w:t>
      </w:r>
    </w:p>
    <w:p w:rsidR="0079116B" w:rsidRDefault="0079116B" w:rsidP="0079116B">
      <w:pPr>
        <w:rPr>
          <w:rFonts w:ascii="Helvetica" w:hAnsi="Helvetica"/>
          <w:sz w:val="20"/>
        </w:rPr>
      </w:pPr>
      <w:r>
        <w:rPr>
          <w:rFonts w:ascii="Helvetica" w:hAnsi="Helvetica"/>
          <w:sz w:val="20"/>
        </w:rPr>
        <w:t>Subsection 62(1)</w:t>
      </w:r>
    </w:p>
    <w:p w:rsidR="0079116B" w:rsidRDefault="0079116B" w:rsidP="0079116B">
      <w:pPr>
        <w:rPr>
          <w:rFonts w:ascii="Helvetica" w:hAnsi="Helvetica"/>
          <w:sz w:val="20"/>
        </w:rPr>
      </w:pPr>
      <w:r>
        <w:rPr>
          <w:rFonts w:ascii="Helvetica" w:hAnsi="Helvetica"/>
          <w:sz w:val="20"/>
        </w:rPr>
        <w:t>NOTICE BY A FINANCIAL INSTITUTION SPECIFYING A PLACE AS A DESIGNATED</w:t>
      </w:r>
    </w:p>
    <w:p w:rsidR="0079116B" w:rsidRDefault="0079116B" w:rsidP="0079116B">
      <w:pPr>
        <w:rPr>
          <w:rFonts w:ascii="Helvetica" w:hAnsi="Helvetica"/>
          <w:sz w:val="20"/>
        </w:rPr>
      </w:pPr>
      <w:r>
        <w:rPr>
          <w:rFonts w:ascii="Helvetica" w:hAnsi="Helvetica"/>
          <w:sz w:val="20"/>
        </w:rPr>
        <w:t>PLACE FOR THE CHEQUES ACT 1986</w:t>
      </w:r>
    </w:p>
    <w:p w:rsidR="0079116B" w:rsidRDefault="0079116B" w:rsidP="0079116B">
      <w:pPr>
        <w:rPr>
          <w:rFonts w:ascii="Helvetica" w:hAnsi="Helvetica"/>
          <w:b/>
          <w:sz w:val="20"/>
        </w:rPr>
      </w:pPr>
      <w:r>
        <w:rPr>
          <w:rFonts w:ascii="Helvetica" w:hAnsi="Helvetica"/>
          <w:b/>
          <w:sz w:val="20"/>
        </w:rPr>
        <w:t>COMMONWEALTH BANK OF AUSTRALIA</w:t>
      </w:r>
    </w:p>
    <w:p w:rsidR="0079116B" w:rsidRDefault="0079116B" w:rsidP="0079116B">
      <w:pPr>
        <w:rPr>
          <w:rFonts w:ascii="Helvetica" w:hAnsi="Helvetica"/>
          <w:sz w:val="20"/>
        </w:rPr>
      </w:pPr>
      <w:r>
        <w:rPr>
          <w:rFonts w:ascii="Helvetica" w:hAnsi="Helvetica"/>
          <w:sz w:val="20"/>
        </w:rPr>
        <w:t>A.C.N. 123 123 124</w:t>
      </w:r>
    </w:p>
    <w:p w:rsidR="0079116B" w:rsidRDefault="0079116B" w:rsidP="0079116B">
      <w:pPr>
        <w:rPr>
          <w:rFonts w:ascii="Helvetica" w:hAnsi="Helvetica"/>
          <w:sz w:val="20"/>
        </w:rPr>
      </w:pPr>
      <w:r>
        <w:rPr>
          <w:rFonts w:ascii="Helvetica" w:hAnsi="Helvetica"/>
          <w:sz w:val="20"/>
        </w:rPr>
        <w:t>Take notice that Commonwealth Bank of Australia ACN 123 123 124 (the Bank) hereby specifies:</w:t>
      </w:r>
    </w:p>
    <w:p w:rsidR="0079116B" w:rsidRDefault="0079116B" w:rsidP="0079116B">
      <w:pPr>
        <w:rPr>
          <w:rFonts w:ascii="Helvetica" w:hAnsi="Helvetica"/>
          <w:sz w:val="20"/>
        </w:rPr>
      </w:pPr>
      <w:r>
        <w:rPr>
          <w:rFonts w:ascii="Helvetica" w:hAnsi="Helvetica"/>
          <w:sz w:val="20"/>
        </w:rPr>
        <w:t>(a) TORQUAY branch of the Bank at 21A GILBERT ST, TORQUAY VIC 3228 as a designated place for the purposes of subsection 62(1) of the Cheques Act 1986 in relation to the following classes of cheques:</w:t>
      </w:r>
    </w:p>
    <w:p w:rsidR="0079116B" w:rsidRDefault="0079116B" w:rsidP="0079116B">
      <w:pPr>
        <w:rPr>
          <w:rFonts w:ascii="Helvetica" w:hAnsi="Helvetica"/>
          <w:sz w:val="20"/>
        </w:rPr>
      </w:pPr>
      <w:r>
        <w:rPr>
          <w:rFonts w:ascii="Helvetica" w:hAnsi="Helvetica"/>
          <w:sz w:val="20"/>
        </w:rPr>
        <w:t>All cheques drawn on ANGLESEA branch of the Bank which are to be presented by exhibition;</w:t>
      </w:r>
    </w:p>
    <w:p w:rsidR="0079116B" w:rsidRDefault="0079116B" w:rsidP="0079116B">
      <w:pPr>
        <w:rPr>
          <w:rFonts w:ascii="Helvetica" w:hAnsi="Helvetica"/>
          <w:sz w:val="20"/>
        </w:rPr>
      </w:pPr>
      <w:r>
        <w:rPr>
          <w:rFonts w:ascii="Helvetica" w:hAnsi="Helvetica"/>
          <w:sz w:val="20"/>
        </w:rPr>
        <w:t>(b) Between 9.30am and 4.00pm Monday to Thursday and between 9.30am and 5.00pm on Friday on each bank business day in VIC as the times when the Bank will be open for business at that designated place; and</w:t>
      </w:r>
    </w:p>
    <w:p w:rsidR="0079116B" w:rsidRDefault="0079116B" w:rsidP="0079116B">
      <w:pPr>
        <w:rPr>
          <w:rFonts w:ascii="Helvetica" w:hAnsi="Helvetica"/>
          <w:sz w:val="20"/>
        </w:rPr>
      </w:pPr>
      <w:r>
        <w:rPr>
          <w:rFonts w:ascii="Helvetica" w:hAnsi="Helvetica"/>
          <w:sz w:val="20"/>
        </w:rPr>
        <w:t>(c) Exhibition as the means by which communications may be made to the Bank at that designated place.</w:t>
      </w:r>
    </w:p>
    <w:p w:rsidR="0079116B" w:rsidRDefault="0079116B" w:rsidP="0079116B">
      <w:pPr>
        <w:rPr>
          <w:rFonts w:ascii="Helvetica" w:hAnsi="Helvetica"/>
          <w:sz w:val="20"/>
        </w:rPr>
      </w:pPr>
      <w:r>
        <w:rPr>
          <w:rFonts w:ascii="Helvetica" w:hAnsi="Helvetica"/>
          <w:sz w:val="20"/>
        </w:rPr>
        <w:t>This Notice has effect on and from the day on which it is published in the Commonwealth of Australia Gazette.</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Dated this 13th day of November 2019.</w:t>
      </w:r>
    </w:p>
    <w:p w:rsidR="0079116B" w:rsidRDefault="0079116B" w:rsidP="0079116B">
      <w:pPr>
        <w:rPr>
          <w:rFonts w:ascii="Helvetica" w:hAnsi="Helvetica"/>
          <w:sz w:val="20"/>
        </w:rPr>
      </w:pPr>
      <w:r>
        <w:rPr>
          <w:rFonts w:ascii="Helvetica" w:hAnsi="Helvetica"/>
          <w:sz w:val="20"/>
        </w:rPr>
        <w:t>RUPINDER PURIA</w:t>
      </w:r>
    </w:p>
    <w:p w:rsidR="0079116B" w:rsidRDefault="0079116B" w:rsidP="0079116B">
      <w:pPr>
        <w:rPr>
          <w:rFonts w:ascii="Helvetica" w:hAnsi="Helvetica"/>
          <w:sz w:val="20"/>
        </w:rPr>
      </w:pPr>
      <w:r>
        <w:rPr>
          <w:rFonts w:ascii="Helvetica" w:hAnsi="Helvetica"/>
          <w:sz w:val="20"/>
        </w:rPr>
        <w:t>Head of Business &amp; Change Enablement</w:t>
      </w:r>
    </w:p>
    <w:p w:rsidR="0079116B" w:rsidRDefault="0079116B" w:rsidP="0079116B">
      <w:pPr>
        <w:rPr>
          <w:rFonts w:ascii="Helvetica" w:hAnsi="Helvetica"/>
          <w:sz w:val="20"/>
        </w:rPr>
      </w:pPr>
      <w:r>
        <w:rPr>
          <w:rFonts w:ascii="Helvetica" w:hAnsi="Helvetica"/>
          <w:sz w:val="20"/>
        </w:rPr>
        <w:t xml:space="preserve">31 </w:t>
      </w:r>
      <w:proofErr w:type="spellStart"/>
      <w:r>
        <w:rPr>
          <w:rFonts w:ascii="Helvetica" w:hAnsi="Helvetica"/>
          <w:sz w:val="20"/>
        </w:rPr>
        <w:t>Birnie</w:t>
      </w:r>
      <w:proofErr w:type="spellEnd"/>
      <w:r>
        <w:rPr>
          <w:rFonts w:ascii="Helvetica" w:hAnsi="Helvetica"/>
          <w:sz w:val="20"/>
        </w:rPr>
        <w:t xml:space="preserve"> Avenue</w:t>
      </w:r>
    </w:p>
    <w:p w:rsidR="0079116B" w:rsidRDefault="0079116B" w:rsidP="0079116B">
      <w:pPr>
        <w:rPr>
          <w:rFonts w:ascii="Helvetica" w:hAnsi="Helvetica"/>
          <w:sz w:val="20"/>
        </w:rPr>
      </w:pPr>
      <w:r>
        <w:rPr>
          <w:rFonts w:ascii="Helvetica" w:hAnsi="Helvetica"/>
          <w:sz w:val="20"/>
        </w:rPr>
        <w:t>LIDCOMBE NSW 2141</w:t>
      </w:r>
    </w:p>
    <w:p w:rsidR="0079116B" w:rsidRDefault="0079116B" w:rsidP="0079116B">
      <w:pPr>
        <w:rPr>
          <w:rFonts w:ascii="Helvetica" w:hAnsi="Helvetica"/>
          <w:sz w:val="20"/>
        </w:rPr>
      </w:pPr>
      <w:r>
        <w:rPr>
          <w:rFonts w:ascii="Helvetica" w:hAnsi="Helvetica"/>
          <w:sz w:val="20"/>
        </w:rPr>
        <w:t>Phone: 0484 320 604</w:t>
      </w:r>
    </w:p>
    <w:p w:rsidR="0079116B" w:rsidRDefault="0079116B" w:rsidP="0079116B">
      <w:pPr>
        <w:rPr>
          <w:rFonts w:ascii="Helvetica" w:hAnsi="Helvetica"/>
          <w:sz w:val="20"/>
        </w:rPr>
      </w:pPr>
      <w:r>
        <w:rPr>
          <w:rFonts w:ascii="Helvetica" w:hAnsi="Helvetica"/>
          <w:sz w:val="20"/>
        </w:rPr>
        <w:t>BPN122463</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CHEQUES ACT 1986</w:t>
      </w:r>
    </w:p>
    <w:p w:rsidR="0079116B" w:rsidRDefault="0079116B" w:rsidP="0079116B">
      <w:pPr>
        <w:rPr>
          <w:rFonts w:ascii="Helvetica" w:hAnsi="Helvetica"/>
          <w:sz w:val="20"/>
        </w:rPr>
      </w:pPr>
      <w:r>
        <w:rPr>
          <w:rFonts w:ascii="Helvetica" w:hAnsi="Helvetica"/>
          <w:sz w:val="20"/>
        </w:rPr>
        <w:t>CHEQUES REGULATIONS 1987</w:t>
      </w:r>
    </w:p>
    <w:p w:rsidR="0079116B" w:rsidRDefault="0079116B" w:rsidP="0079116B">
      <w:pPr>
        <w:rPr>
          <w:rFonts w:ascii="Helvetica" w:hAnsi="Helvetica"/>
          <w:sz w:val="20"/>
        </w:rPr>
      </w:pPr>
      <w:r>
        <w:rPr>
          <w:rFonts w:ascii="Helvetica" w:hAnsi="Helvetica"/>
          <w:sz w:val="20"/>
        </w:rPr>
        <w:t>FORM 1</w:t>
      </w:r>
    </w:p>
    <w:p w:rsidR="0079116B" w:rsidRDefault="0079116B" w:rsidP="0079116B">
      <w:pPr>
        <w:rPr>
          <w:rFonts w:ascii="Helvetica" w:hAnsi="Helvetica"/>
          <w:sz w:val="20"/>
        </w:rPr>
      </w:pPr>
      <w:r>
        <w:rPr>
          <w:rFonts w:ascii="Helvetica" w:hAnsi="Helvetica"/>
          <w:sz w:val="20"/>
        </w:rPr>
        <w:t>REGULATION 3</w:t>
      </w:r>
    </w:p>
    <w:p w:rsidR="0079116B" w:rsidRDefault="0079116B" w:rsidP="0079116B">
      <w:pPr>
        <w:rPr>
          <w:rFonts w:ascii="Helvetica" w:hAnsi="Helvetica"/>
          <w:sz w:val="20"/>
        </w:rPr>
      </w:pPr>
      <w:r>
        <w:rPr>
          <w:rFonts w:ascii="Helvetica" w:hAnsi="Helvetica"/>
          <w:sz w:val="20"/>
        </w:rPr>
        <w:t>Subsection 62(1)</w:t>
      </w:r>
    </w:p>
    <w:p w:rsidR="0079116B" w:rsidRDefault="0079116B" w:rsidP="0079116B">
      <w:pPr>
        <w:rPr>
          <w:rFonts w:ascii="Helvetica" w:hAnsi="Helvetica"/>
          <w:sz w:val="20"/>
        </w:rPr>
      </w:pPr>
      <w:r>
        <w:rPr>
          <w:rFonts w:ascii="Helvetica" w:hAnsi="Helvetica"/>
          <w:sz w:val="20"/>
        </w:rPr>
        <w:t>NOTICE BY A FINANCIAL INSTITUTION SPECIFYING A PLACE AS A DESIGNATED</w:t>
      </w:r>
    </w:p>
    <w:p w:rsidR="0079116B" w:rsidRDefault="0079116B" w:rsidP="0079116B">
      <w:pPr>
        <w:rPr>
          <w:rFonts w:ascii="Helvetica" w:hAnsi="Helvetica"/>
          <w:sz w:val="20"/>
        </w:rPr>
      </w:pPr>
      <w:r>
        <w:rPr>
          <w:rFonts w:ascii="Helvetica" w:hAnsi="Helvetica"/>
          <w:sz w:val="20"/>
        </w:rPr>
        <w:t>PLACE FOR THE CHEQUES ACT 1986</w:t>
      </w:r>
    </w:p>
    <w:p w:rsidR="0079116B" w:rsidRDefault="0079116B" w:rsidP="0079116B">
      <w:pPr>
        <w:rPr>
          <w:rFonts w:ascii="Helvetica" w:hAnsi="Helvetica"/>
          <w:b/>
          <w:sz w:val="20"/>
        </w:rPr>
      </w:pPr>
      <w:r>
        <w:rPr>
          <w:rFonts w:ascii="Helvetica" w:hAnsi="Helvetica"/>
          <w:b/>
          <w:sz w:val="20"/>
        </w:rPr>
        <w:t>COMMONWEALTH BANK OF AUSTRALIA</w:t>
      </w:r>
    </w:p>
    <w:p w:rsidR="0079116B" w:rsidRDefault="0079116B" w:rsidP="0079116B">
      <w:pPr>
        <w:rPr>
          <w:rFonts w:ascii="Helvetica" w:hAnsi="Helvetica"/>
          <w:sz w:val="20"/>
        </w:rPr>
      </w:pPr>
      <w:r>
        <w:rPr>
          <w:rFonts w:ascii="Helvetica" w:hAnsi="Helvetica"/>
          <w:sz w:val="20"/>
        </w:rPr>
        <w:t>A.C.N. 123 123 124</w:t>
      </w:r>
    </w:p>
    <w:p w:rsidR="0079116B" w:rsidRDefault="0079116B" w:rsidP="0079116B">
      <w:pPr>
        <w:rPr>
          <w:rFonts w:ascii="Helvetica" w:hAnsi="Helvetica"/>
          <w:sz w:val="20"/>
        </w:rPr>
      </w:pPr>
      <w:r>
        <w:rPr>
          <w:rFonts w:ascii="Helvetica" w:hAnsi="Helvetica"/>
          <w:sz w:val="20"/>
        </w:rPr>
        <w:t>Take notice that Commonwealth Bank of Australia ACN 123 123 124 (the Bank) hereby specifies:</w:t>
      </w:r>
    </w:p>
    <w:p w:rsidR="0079116B" w:rsidRDefault="0079116B" w:rsidP="0079116B">
      <w:pPr>
        <w:rPr>
          <w:rFonts w:ascii="Helvetica" w:hAnsi="Helvetica"/>
          <w:sz w:val="20"/>
        </w:rPr>
      </w:pPr>
      <w:r>
        <w:rPr>
          <w:rFonts w:ascii="Helvetica" w:hAnsi="Helvetica"/>
          <w:sz w:val="20"/>
        </w:rPr>
        <w:t>(a) BALLARAT branch of the Bank at CNR STURT &amp; LYDIARD STS, BALLARAT VIC 3350 as a designated place for the purposes of subsection 62(1) of the Cheques Act 1986 in relation to the following classes of cheques:</w:t>
      </w:r>
    </w:p>
    <w:p w:rsidR="0079116B" w:rsidRDefault="0079116B" w:rsidP="0079116B">
      <w:pPr>
        <w:rPr>
          <w:rFonts w:ascii="Helvetica" w:hAnsi="Helvetica"/>
          <w:sz w:val="20"/>
        </w:rPr>
      </w:pPr>
      <w:r>
        <w:rPr>
          <w:rFonts w:ascii="Helvetica" w:hAnsi="Helvetica"/>
          <w:sz w:val="20"/>
        </w:rPr>
        <w:t>All cheques drawn on CRESWICK branch of the Bank which are to be presented by exhibition;</w:t>
      </w:r>
    </w:p>
    <w:p w:rsidR="0079116B" w:rsidRDefault="0079116B" w:rsidP="0079116B">
      <w:pPr>
        <w:rPr>
          <w:rFonts w:ascii="Helvetica" w:hAnsi="Helvetica"/>
          <w:sz w:val="20"/>
        </w:rPr>
      </w:pPr>
      <w:r>
        <w:rPr>
          <w:rFonts w:ascii="Helvetica" w:hAnsi="Helvetica"/>
          <w:sz w:val="20"/>
        </w:rPr>
        <w:t>(b) Between 9.30am and 4.00pm Monday to Thursday and between 9.30am and 5.00pm on Friday on each bank business day in VIC as the times when the Bank will be open for business at that designated place; and</w:t>
      </w:r>
    </w:p>
    <w:p w:rsidR="0079116B" w:rsidRDefault="0079116B" w:rsidP="0079116B">
      <w:pPr>
        <w:rPr>
          <w:rFonts w:ascii="Helvetica" w:hAnsi="Helvetica"/>
          <w:sz w:val="20"/>
        </w:rPr>
      </w:pPr>
      <w:r>
        <w:rPr>
          <w:rFonts w:ascii="Helvetica" w:hAnsi="Helvetica"/>
          <w:sz w:val="20"/>
        </w:rPr>
        <w:t>(c) Exhibition as the means by which communications may be made to the Bank at that designated place.</w:t>
      </w:r>
    </w:p>
    <w:p w:rsidR="0079116B" w:rsidRDefault="0079116B" w:rsidP="0079116B">
      <w:pPr>
        <w:rPr>
          <w:rFonts w:ascii="Helvetica" w:hAnsi="Helvetica"/>
          <w:sz w:val="20"/>
        </w:rPr>
      </w:pPr>
      <w:r>
        <w:rPr>
          <w:rFonts w:ascii="Helvetica" w:hAnsi="Helvetica"/>
          <w:sz w:val="20"/>
        </w:rPr>
        <w:t>This Notice has effect on and from the day on which it is published in the Commonwealth of Australia Gazette.</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Dated this 13th day of November 2019.</w:t>
      </w:r>
    </w:p>
    <w:p w:rsidR="0079116B" w:rsidRDefault="0079116B" w:rsidP="0079116B">
      <w:pPr>
        <w:rPr>
          <w:rFonts w:ascii="Helvetica" w:hAnsi="Helvetica"/>
          <w:sz w:val="20"/>
        </w:rPr>
      </w:pPr>
      <w:r>
        <w:rPr>
          <w:rFonts w:ascii="Helvetica" w:hAnsi="Helvetica"/>
          <w:sz w:val="20"/>
        </w:rPr>
        <w:t>RUPINDER PURIA</w:t>
      </w:r>
    </w:p>
    <w:p w:rsidR="0079116B" w:rsidRDefault="0079116B" w:rsidP="0079116B">
      <w:pPr>
        <w:rPr>
          <w:rFonts w:ascii="Helvetica" w:hAnsi="Helvetica"/>
          <w:sz w:val="20"/>
        </w:rPr>
      </w:pPr>
      <w:r>
        <w:rPr>
          <w:rFonts w:ascii="Helvetica" w:hAnsi="Helvetica"/>
          <w:sz w:val="20"/>
        </w:rPr>
        <w:t>Head of Business &amp; Change Enablement</w:t>
      </w:r>
    </w:p>
    <w:p w:rsidR="0079116B" w:rsidRDefault="0079116B" w:rsidP="0079116B">
      <w:pPr>
        <w:rPr>
          <w:rFonts w:ascii="Helvetica" w:hAnsi="Helvetica"/>
          <w:sz w:val="20"/>
        </w:rPr>
      </w:pPr>
      <w:r>
        <w:rPr>
          <w:rFonts w:ascii="Helvetica" w:hAnsi="Helvetica"/>
          <w:sz w:val="20"/>
        </w:rPr>
        <w:t xml:space="preserve">31 </w:t>
      </w:r>
      <w:proofErr w:type="spellStart"/>
      <w:r>
        <w:rPr>
          <w:rFonts w:ascii="Helvetica" w:hAnsi="Helvetica"/>
          <w:sz w:val="20"/>
        </w:rPr>
        <w:t>Birnie</w:t>
      </w:r>
      <w:proofErr w:type="spellEnd"/>
      <w:r>
        <w:rPr>
          <w:rFonts w:ascii="Helvetica" w:hAnsi="Helvetica"/>
          <w:sz w:val="20"/>
        </w:rPr>
        <w:t xml:space="preserve"> Avenue</w:t>
      </w:r>
    </w:p>
    <w:p w:rsidR="0079116B" w:rsidRDefault="0079116B" w:rsidP="0079116B">
      <w:pPr>
        <w:rPr>
          <w:rFonts w:ascii="Helvetica" w:hAnsi="Helvetica"/>
          <w:sz w:val="20"/>
        </w:rPr>
      </w:pPr>
      <w:r>
        <w:rPr>
          <w:rFonts w:ascii="Helvetica" w:hAnsi="Helvetica"/>
          <w:sz w:val="20"/>
        </w:rPr>
        <w:t>LIDCOMBE NSW 2141</w:t>
      </w:r>
    </w:p>
    <w:p w:rsidR="0079116B" w:rsidRDefault="0079116B" w:rsidP="0079116B">
      <w:pPr>
        <w:rPr>
          <w:rFonts w:ascii="Helvetica" w:hAnsi="Helvetica"/>
          <w:sz w:val="20"/>
        </w:rPr>
      </w:pPr>
      <w:r>
        <w:rPr>
          <w:rFonts w:ascii="Helvetica" w:hAnsi="Helvetica"/>
          <w:sz w:val="20"/>
        </w:rPr>
        <w:t>Phone: 0484 320 604</w:t>
      </w:r>
    </w:p>
    <w:p w:rsidR="0079116B" w:rsidRDefault="0079116B" w:rsidP="0079116B">
      <w:pPr>
        <w:rPr>
          <w:rFonts w:ascii="Helvetica" w:hAnsi="Helvetica"/>
          <w:sz w:val="20"/>
        </w:rPr>
      </w:pPr>
      <w:r>
        <w:rPr>
          <w:rFonts w:ascii="Helvetica" w:hAnsi="Helvetica"/>
          <w:sz w:val="20"/>
        </w:rPr>
        <w:t>BPN122464</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A600C8" w:rsidRDefault="00A600C8" w:rsidP="0079116B">
      <w:pPr>
        <w:rPr>
          <w:rFonts w:ascii="Helvetica" w:hAnsi="Helvetica"/>
          <w:sz w:val="20"/>
        </w:rPr>
      </w:pPr>
    </w:p>
    <w:p w:rsidR="0079116B" w:rsidRDefault="0079116B" w:rsidP="0079116B">
      <w:pPr>
        <w:rPr>
          <w:rFonts w:ascii="Helvetica" w:hAnsi="Helvetica"/>
          <w:b/>
          <w:sz w:val="32"/>
        </w:rPr>
      </w:pPr>
      <w:r>
        <w:rPr>
          <w:rFonts w:ascii="Helvetica" w:hAnsi="Helvetica"/>
          <w:b/>
          <w:sz w:val="32"/>
        </w:rPr>
        <w:lastRenderedPageBreak/>
        <w:t>WESTERN AUSTRALIA</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CHEQUES ACT 1986</w:t>
      </w:r>
    </w:p>
    <w:p w:rsidR="0079116B" w:rsidRDefault="0079116B" w:rsidP="0079116B">
      <w:pPr>
        <w:rPr>
          <w:rFonts w:ascii="Helvetica" w:hAnsi="Helvetica"/>
          <w:sz w:val="20"/>
        </w:rPr>
      </w:pPr>
      <w:r>
        <w:rPr>
          <w:rFonts w:ascii="Helvetica" w:hAnsi="Helvetica"/>
          <w:sz w:val="20"/>
        </w:rPr>
        <w:t>CHEQUES REGULATIONS 1987</w:t>
      </w:r>
    </w:p>
    <w:p w:rsidR="0079116B" w:rsidRDefault="0079116B" w:rsidP="0079116B">
      <w:pPr>
        <w:rPr>
          <w:rFonts w:ascii="Helvetica" w:hAnsi="Helvetica"/>
          <w:sz w:val="20"/>
        </w:rPr>
      </w:pPr>
      <w:r>
        <w:rPr>
          <w:rFonts w:ascii="Helvetica" w:hAnsi="Helvetica"/>
          <w:sz w:val="20"/>
        </w:rPr>
        <w:t>FORM 1</w:t>
      </w:r>
    </w:p>
    <w:p w:rsidR="0079116B" w:rsidRDefault="0079116B" w:rsidP="0079116B">
      <w:pPr>
        <w:rPr>
          <w:rFonts w:ascii="Helvetica" w:hAnsi="Helvetica"/>
          <w:sz w:val="20"/>
        </w:rPr>
      </w:pPr>
      <w:r>
        <w:rPr>
          <w:rFonts w:ascii="Helvetica" w:hAnsi="Helvetica"/>
          <w:sz w:val="20"/>
        </w:rPr>
        <w:t>REGULATION 3</w:t>
      </w:r>
    </w:p>
    <w:p w:rsidR="0079116B" w:rsidRDefault="0079116B" w:rsidP="0079116B">
      <w:pPr>
        <w:rPr>
          <w:rFonts w:ascii="Helvetica" w:hAnsi="Helvetica"/>
          <w:sz w:val="20"/>
        </w:rPr>
      </w:pPr>
      <w:r>
        <w:rPr>
          <w:rFonts w:ascii="Helvetica" w:hAnsi="Helvetica"/>
          <w:sz w:val="20"/>
        </w:rPr>
        <w:t>Subsection 62(1)</w:t>
      </w:r>
    </w:p>
    <w:p w:rsidR="0079116B" w:rsidRDefault="0079116B" w:rsidP="0079116B">
      <w:pPr>
        <w:rPr>
          <w:rFonts w:ascii="Helvetica" w:hAnsi="Helvetica"/>
          <w:sz w:val="20"/>
        </w:rPr>
      </w:pPr>
      <w:r>
        <w:rPr>
          <w:rFonts w:ascii="Helvetica" w:hAnsi="Helvetica"/>
          <w:sz w:val="20"/>
        </w:rPr>
        <w:t>NOTICE BY A FINANCIAL INSTITUTION SPECIFYING A PLACE AS A DESIGNATED PLACE FOR THE CHEQUES ACT 1986</w:t>
      </w:r>
    </w:p>
    <w:p w:rsidR="0079116B" w:rsidRDefault="0079116B" w:rsidP="0079116B">
      <w:pPr>
        <w:rPr>
          <w:rFonts w:ascii="Helvetica" w:hAnsi="Helvetica"/>
          <w:b/>
          <w:sz w:val="20"/>
        </w:rPr>
      </w:pPr>
      <w:r>
        <w:rPr>
          <w:rFonts w:ascii="Helvetica" w:hAnsi="Helvetica"/>
          <w:b/>
          <w:sz w:val="20"/>
        </w:rPr>
        <w:t>COMMONWEALTH BANK OF AUSTRALIA</w:t>
      </w:r>
    </w:p>
    <w:p w:rsidR="0079116B" w:rsidRDefault="0079116B" w:rsidP="0079116B">
      <w:pPr>
        <w:rPr>
          <w:rFonts w:ascii="Helvetica" w:hAnsi="Helvetica"/>
          <w:sz w:val="20"/>
        </w:rPr>
      </w:pPr>
      <w:r>
        <w:rPr>
          <w:rFonts w:ascii="Helvetica" w:hAnsi="Helvetica"/>
          <w:sz w:val="20"/>
        </w:rPr>
        <w:t>A.C.N. 123 123 124</w:t>
      </w:r>
    </w:p>
    <w:p w:rsidR="0079116B" w:rsidRDefault="0079116B" w:rsidP="0079116B">
      <w:pPr>
        <w:rPr>
          <w:rFonts w:ascii="Helvetica" w:hAnsi="Helvetica"/>
          <w:sz w:val="20"/>
        </w:rPr>
      </w:pPr>
      <w:r>
        <w:rPr>
          <w:rFonts w:ascii="Helvetica" w:hAnsi="Helvetica"/>
          <w:sz w:val="20"/>
        </w:rPr>
        <w:t>Take notice that Commonwealth Bank of Australia ACN 123 123 124 (the Bank) hereby specifies:</w:t>
      </w:r>
    </w:p>
    <w:p w:rsidR="0079116B" w:rsidRDefault="0079116B" w:rsidP="0079116B">
      <w:pPr>
        <w:rPr>
          <w:rFonts w:ascii="Helvetica" w:hAnsi="Helvetica"/>
          <w:sz w:val="20"/>
        </w:rPr>
      </w:pPr>
      <w:r>
        <w:rPr>
          <w:rFonts w:ascii="Helvetica" w:hAnsi="Helvetica"/>
          <w:sz w:val="20"/>
        </w:rPr>
        <w:t>(a) MANJIMUP branch of the Bank at 33 GIBLETT STREET, MANJIMUP WA 6258 as a designated place for the purposes of subsection 62(1) of the Cheques Act 1986 in relation to the following classes of cheques:</w:t>
      </w:r>
    </w:p>
    <w:p w:rsidR="0079116B" w:rsidRDefault="0079116B" w:rsidP="0079116B">
      <w:pPr>
        <w:rPr>
          <w:rFonts w:ascii="Helvetica" w:hAnsi="Helvetica"/>
          <w:sz w:val="20"/>
        </w:rPr>
      </w:pPr>
      <w:r>
        <w:rPr>
          <w:rFonts w:ascii="Helvetica" w:hAnsi="Helvetica"/>
          <w:sz w:val="20"/>
        </w:rPr>
        <w:t>All cheques drawn on BRIDGETOWN branch of the Bank which are to be presented by exhibition;</w:t>
      </w:r>
    </w:p>
    <w:p w:rsidR="0079116B" w:rsidRDefault="0079116B" w:rsidP="0079116B">
      <w:pPr>
        <w:rPr>
          <w:rFonts w:ascii="Helvetica" w:hAnsi="Helvetica"/>
          <w:sz w:val="20"/>
        </w:rPr>
      </w:pPr>
      <w:r>
        <w:rPr>
          <w:rFonts w:ascii="Helvetica" w:hAnsi="Helvetica"/>
          <w:sz w:val="20"/>
        </w:rPr>
        <w:t xml:space="preserve">(b) Between 9.30am and 4.00pm Monday to </w:t>
      </w:r>
      <w:bookmarkStart w:id="6" w:name="_GoBack"/>
      <w:bookmarkEnd w:id="6"/>
      <w:r>
        <w:rPr>
          <w:rFonts w:ascii="Helvetica" w:hAnsi="Helvetica"/>
          <w:sz w:val="20"/>
        </w:rPr>
        <w:t>Thursday and between 9.30am and 5.00pm on Friday on each bank business day in WA as the times when the Bank will be open for business at that designated place; and</w:t>
      </w:r>
    </w:p>
    <w:p w:rsidR="0079116B" w:rsidRDefault="0079116B" w:rsidP="0079116B">
      <w:pPr>
        <w:rPr>
          <w:rFonts w:ascii="Helvetica" w:hAnsi="Helvetica"/>
          <w:sz w:val="20"/>
        </w:rPr>
      </w:pPr>
      <w:r>
        <w:rPr>
          <w:rFonts w:ascii="Helvetica" w:hAnsi="Helvetica"/>
          <w:sz w:val="20"/>
        </w:rPr>
        <w:t>(c) Exhibition as the means by which communications may be made to the Bank at that designated place.</w:t>
      </w:r>
    </w:p>
    <w:p w:rsidR="0079116B" w:rsidRDefault="0079116B" w:rsidP="0079116B">
      <w:pPr>
        <w:rPr>
          <w:rFonts w:ascii="Helvetica" w:hAnsi="Helvetica"/>
          <w:sz w:val="20"/>
        </w:rPr>
      </w:pPr>
      <w:r>
        <w:rPr>
          <w:rFonts w:ascii="Helvetica" w:hAnsi="Helvetica"/>
          <w:sz w:val="20"/>
        </w:rPr>
        <w:t>This Notice has effect on and from the day on which it is published in the Commonwealth of Australia Gazette.</w:t>
      </w:r>
    </w:p>
    <w:p w:rsidR="0079116B" w:rsidRDefault="0079116B" w:rsidP="0079116B">
      <w:pPr>
        <w:rPr>
          <w:rFonts w:ascii="Helvetica" w:hAnsi="Helvetica"/>
          <w:sz w:val="20"/>
        </w:rPr>
      </w:pPr>
    </w:p>
    <w:p w:rsidR="0079116B" w:rsidRDefault="0079116B" w:rsidP="0079116B">
      <w:pPr>
        <w:rPr>
          <w:rFonts w:ascii="Helvetica" w:hAnsi="Helvetica"/>
          <w:sz w:val="20"/>
        </w:rPr>
      </w:pPr>
      <w:r>
        <w:rPr>
          <w:rFonts w:ascii="Helvetica" w:hAnsi="Helvetica"/>
          <w:sz w:val="20"/>
        </w:rPr>
        <w:t>Dated this 13th day of November 2019.</w:t>
      </w:r>
    </w:p>
    <w:p w:rsidR="0079116B" w:rsidRDefault="0079116B" w:rsidP="0079116B">
      <w:pPr>
        <w:rPr>
          <w:rFonts w:ascii="Helvetica" w:hAnsi="Helvetica"/>
          <w:sz w:val="20"/>
        </w:rPr>
      </w:pPr>
      <w:r>
        <w:rPr>
          <w:rFonts w:ascii="Helvetica" w:hAnsi="Helvetica"/>
          <w:sz w:val="20"/>
        </w:rPr>
        <w:t>RUPINDER PURIA</w:t>
      </w:r>
    </w:p>
    <w:p w:rsidR="0079116B" w:rsidRDefault="0079116B" w:rsidP="0079116B">
      <w:pPr>
        <w:rPr>
          <w:rFonts w:ascii="Helvetica" w:hAnsi="Helvetica"/>
          <w:sz w:val="20"/>
        </w:rPr>
      </w:pPr>
      <w:r>
        <w:rPr>
          <w:rFonts w:ascii="Helvetica" w:hAnsi="Helvetica"/>
          <w:sz w:val="20"/>
        </w:rPr>
        <w:t>Head of Business &amp; Change Enablement</w:t>
      </w:r>
    </w:p>
    <w:p w:rsidR="0079116B" w:rsidRDefault="0079116B" w:rsidP="0079116B">
      <w:pPr>
        <w:rPr>
          <w:rFonts w:ascii="Helvetica" w:hAnsi="Helvetica"/>
          <w:sz w:val="20"/>
        </w:rPr>
      </w:pPr>
      <w:r>
        <w:rPr>
          <w:rFonts w:ascii="Helvetica" w:hAnsi="Helvetica"/>
          <w:sz w:val="20"/>
        </w:rPr>
        <w:t xml:space="preserve">31 </w:t>
      </w:r>
      <w:proofErr w:type="spellStart"/>
      <w:r>
        <w:rPr>
          <w:rFonts w:ascii="Helvetica" w:hAnsi="Helvetica"/>
          <w:sz w:val="20"/>
        </w:rPr>
        <w:t>Birnie</w:t>
      </w:r>
      <w:proofErr w:type="spellEnd"/>
      <w:r>
        <w:rPr>
          <w:rFonts w:ascii="Helvetica" w:hAnsi="Helvetica"/>
          <w:sz w:val="20"/>
        </w:rPr>
        <w:t xml:space="preserve"> Avenue</w:t>
      </w:r>
    </w:p>
    <w:p w:rsidR="0079116B" w:rsidRDefault="0079116B" w:rsidP="0079116B">
      <w:pPr>
        <w:rPr>
          <w:rFonts w:ascii="Helvetica" w:hAnsi="Helvetica"/>
          <w:sz w:val="20"/>
        </w:rPr>
      </w:pPr>
      <w:r>
        <w:rPr>
          <w:rFonts w:ascii="Helvetica" w:hAnsi="Helvetica"/>
          <w:sz w:val="20"/>
        </w:rPr>
        <w:t>LIDCOMBE NSW 2141</w:t>
      </w:r>
    </w:p>
    <w:p w:rsidR="0079116B" w:rsidRDefault="0079116B" w:rsidP="0079116B">
      <w:pPr>
        <w:rPr>
          <w:rFonts w:ascii="Helvetica" w:hAnsi="Helvetica"/>
          <w:sz w:val="20"/>
        </w:rPr>
      </w:pPr>
      <w:r>
        <w:rPr>
          <w:rFonts w:ascii="Helvetica" w:hAnsi="Helvetica"/>
          <w:sz w:val="20"/>
        </w:rPr>
        <w:t>Phone: 0484 320 604</w:t>
      </w:r>
    </w:p>
    <w:p w:rsidR="0079116B" w:rsidRDefault="0079116B" w:rsidP="0079116B">
      <w:pPr>
        <w:rPr>
          <w:rFonts w:ascii="Helvetica" w:hAnsi="Helvetica"/>
          <w:sz w:val="20"/>
        </w:rPr>
      </w:pPr>
      <w:r>
        <w:rPr>
          <w:rFonts w:ascii="Helvetica" w:hAnsi="Helvetica"/>
          <w:sz w:val="20"/>
        </w:rPr>
        <w:t>BPN122465</w:t>
      </w:r>
    </w:p>
    <w:p w:rsidR="0079116B" w:rsidRDefault="0079116B" w:rsidP="0079116B">
      <w:pPr>
        <w:rPr>
          <w:rFonts w:ascii="Helvetica" w:hAnsi="Helvetica"/>
          <w:b/>
          <w:sz w:val="20"/>
        </w:rPr>
      </w:pPr>
      <w:r>
        <w:rPr>
          <w:rFonts w:ascii="Helvetica" w:hAnsi="Helvetica"/>
          <w:b/>
          <w:sz w:val="20"/>
        </w:rPr>
        <w:t>_________________________________</w:t>
      </w:r>
    </w:p>
    <w:p w:rsidR="0079116B" w:rsidRDefault="0079116B" w:rsidP="0079116B">
      <w:pPr>
        <w:rPr>
          <w:rFonts w:ascii="Helvetica" w:hAnsi="Helvetica"/>
          <w:sz w:val="20"/>
        </w:rPr>
      </w:pPr>
    </w:p>
    <w:p w:rsidR="0079116B" w:rsidRPr="00EB2329" w:rsidRDefault="0079116B" w:rsidP="0079116B">
      <w:pPr>
        <w:rPr>
          <w:rFonts w:ascii="Helvetica" w:hAnsi="Helvetica"/>
          <w:sz w:val="20"/>
        </w:rPr>
      </w:pPr>
    </w:p>
    <w:p w:rsidR="00114714" w:rsidRDefault="00114714">
      <w:pPr>
        <w:overflowPunct/>
        <w:autoSpaceDE/>
        <w:autoSpaceDN/>
        <w:adjustRightInd/>
        <w:textAlignment w:val="auto"/>
        <w:rPr>
          <w:rFonts w:ascii="Helvetica" w:hAnsi="Helvetica"/>
          <w:b/>
          <w:sz w:val="20"/>
        </w:rPr>
      </w:pPr>
    </w:p>
    <w:p w:rsidR="00931A14" w:rsidRDefault="00931A14">
      <w:pPr>
        <w:overflowPunct/>
        <w:autoSpaceDE/>
        <w:autoSpaceDN/>
        <w:adjustRightInd/>
        <w:textAlignment w:val="auto"/>
        <w:rPr>
          <w:rFonts w:ascii="Helvetica" w:hAnsi="Helvetica"/>
          <w:b/>
          <w:sz w:val="20"/>
        </w:rPr>
      </w:pPr>
    </w:p>
    <w:p w:rsidR="00B96674" w:rsidRDefault="00B96674">
      <w:pPr>
        <w:overflowPunct/>
        <w:autoSpaceDE/>
        <w:autoSpaceDN/>
        <w:adjustRightInd/>
        <w:textAlignment w:val="auto"/>
        <w:rPr>
          <w:rFonts w:ascii="Helvetica" w:hAnsi="Helvetica"/>
          <w:b/>
          <w:sz w:val="20"/>
        </w:rPr>
      </w:pPr>
    </w:p>
    <w:sectPr w:rsidR="00B96674" w:rsidSect="0079116B">
      <w:headerReference w:type="even" r:id="rId15"/>
      <w:footerReference w:type="even" r:id="rId16"/>
      <w:headerReference w:type="first" r:id="rId17"/>
      <w:footerReference w:type="first" r:id="rId18"/>
      <w:footnotePr>
        <w:pos w:val="docEnd"/>
      </w:footnotePr>
      <w:pgSz w:w="11907" w:h="16839" w:code="9"/>
      <w:pgMar w:top="1418" w:right="1134" w:bottom="1134" w:left="1134" w:header="720" w:footer="720" w:gutter="0"/>
      <w:paperSrc w:first="15" w:other="15"/>
      <w:pgNumType w:start="624"/>
      <w:cols w:num="2" w:space="28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A5" w:rsidRDefault="00A84FA5">
      <w:r>
        <w:separator/>
      </w:r>
    </w:p>
  </w:endnote>
  <w:endnote w:type="continuationSeparator" w:id="0">
    <w:p w:rsidR="00A84FA5" w:rsidRDefault="00A8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1B" w:rsidRDefault="0062263B">
    <w:pPr>
      <w:pStyle w:val="Footer"/>
    </w:pPr>
    <w:r>
      <w:rPr>
        <w:rFonts w:ascii="Helvetica" w:hAnsi="Helvetica"/>
        <w:noProof/>
        <w:sz w:val="20"/>
        <w:lang w:eastAsia="en-AU"/>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77470</wp:posOffset>
              </wp:positionV>
              <wp:extent cx="6120765" cy="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98776"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81.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uZ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"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1B" w:rsidRDefault="0062263B">
    <w:pPr>
      <w:pStyle w:val="Footer"/>
    </w:pPr>
    <w:r>
      <w:rPr>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20955</wp:posOffset>
              </wp:positionV>
              <wp:extent cx="612076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B49D"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8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"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1B" w:rsidRDefault="0062263B">
    <w:pPr>
      <w:pStyle w:val="Footer"/>
      <w:rPr>
        <w:rFonts w:ascii="Helvetica" w:hAnsi="Helvetica"/>
        <w:sz w:val="14"/>
      </w:rPr>
    </w:pPr>
    <w:r>
      <w:rPr>
        <w:rFonts w:ascii="Helvetica" w:hAnsi="Helvetica"/>
        <w:noProof/>
        <w:sz w:val="20"/>
        <w:lang w:eastAsia="en-AU"/>
      </w:rPr>
      <mc:AlternateContent>
        <mc:Choice Requires="wps">
          <w:drawing>
            <wp:anchor distT="0" distB="0" distL="114300" distR="114300" simplePos="0" relativeHeight="251653632" behindDoc="0" locked="0" layoutInCell="1" allowOverlap="1">
              <wp:simplePos x="0" y="0"/>
              <wp:positionH relativeFrom="column">
                <wp:posOffset>-10795</wp:posOffset>
              </wp:positionH>
              <wp:positionV relativeFrom="paragraph">
                <wp:posOffset>-28575</wp:posOffset>
              </wp:positionV>
              <wp:extent cx="612076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C74BF"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25pt" to="481.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RPEg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" strokeweight="2pt"/>
          </w:pict>
        </mc:Fallback>
      </mc:AlternateContent>
    </w:r>
    <w:r w:rsidR="0003101B">
      <w:rPr>
        <w:rFonts w:ascii="Helvetica" w:hAnsi="Helvetica"/>
        <w:sz w:val="14"/>
      </w:rPr>
      <w:t>ISSN 0819-7091</w:t>
    </w:r>
  </w:p>
  <w:p w:rsidR="0003101B" w:rsidRDefault="0003101B" w:rsidP="002C4C98">
    <w:pPr>
      <w:pStyle w:val="Footer"/>
      <w:tabs>
        <w:tab w:val="clear" w:pos="8306"/>
        <w:tab w:val="left" w:pos="4153"/>
      </w:tabs>
      <w:rPr>
        <w:rFonts w:ascii="Helvetica" w:hAnsi="Helvetica"/>
        <w:sz w:val="14"/>
      </w:rPr>
    </w:pPr>
    <w:r>
      <w:rPr>
        <w:rFonts w:ascii="Helvetica" w:hAnsi="Helvetica"/>
        <w:sz w:val="14"/>
      </w:rPr>
      <w:t>ISSN 1446-2990 (Online Version)</w:t>
    </w:r>
    <w:r w:rsidR="002C4C98">
      <w:rPr>
        <w:rFonts w:ascii="Helvetica" w:hAnsi="Helvetica"/>
        <w:sz w:val="14"/>
      </w:rPr>
      <w:tab/>
    </w:r>
  </w:p>
  <w:p w:rsidR="0003101B" w:rsidRDefault="0003101B">
    <w:pPr>
      <w:pStyle w:val="Footer"/>
      <w:rPr>
        <w:rFonts w:ascii="Helvetica" w:hAnsi="Helvetica"/>
        <w:sz w:val="14"/>
      </w:rPr>
    </w:pPr>
    <w:r>
      <w:rPr>
        <w:rFonts w:ascii="Helvetica" w:hAnsi="Helvetica"/>
        <w:sz w:val="14"/>
      </w:rPr>
      <w:t>ISSN 1832-0570 (CD-ROM)</w:t>
    </w:r>
  </w:p>
  <w:p w:rsidR="0003101B" w:rsidRDefault="0003101B">
    <w:pPr>
      <w:pStyle w:val="Footer"/>
    </w:pPr>
    <w:r>
      <w:rPr>
        <w:rFonts w:ascii="Helvetica" w:hAnsi="Helvetica"/>
        <w:sz w:val="14"/>
      </w:rPr>
      <w:t>Print Post Approved PP:349157/00407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1B" w:rsidRDefault="0062263B">
    <w:pPr>
      <w:pStyle w:val="Footer"/>
    </w:pPr>
    <w:r>
      <w:rPr>
        <w:rFonts w:ascii="Helvetica" w:hAnsi="Helvetica"/>
        <w:noProof/>
        <w:sz w:val="20"/>
        <w:lang w:eastAsia="en-AU"/>
      </w:rPr>
      <mc:AlternateContent>
        <mc:Choice Requires="wps">
          <w:drawing>
            <wp:anchor distT="0" distB="0" distL="114300" distR="114300" simplePos="0" relativeHeight="251661824" behindDoc="0" locked="0" layoutInCell="1" allowOverlap="1" wp14:anchorId="1C91E91D" wp14:editId="24A8C8D7">
              <wp:simplePos x="0" y="0"/>
              <wp:positionH relativeFrom="column">
                <wp:posOffset>0</wp:posOffset>
              </wp:positionH>
              <wp:positionV relativeFrom="paragraph">
                <wp:posOffset>77470</wp:posOffset>
              </wp:positionV>
              <wp:extent cx="6120765"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B2BA"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81.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3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" strokeweight="2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1B" w:rsidRDefault="0062263B">
    <w:pPr>
      <w:pStyle w:val="Footer"/>
    </w:pPr>
    <w:r>
      <w:rPr>
        <w:noProof/>
        <w:sz w:val="20"/>
        <w:lang w:eastAsia="en-AU"/>
      </w:rPr>
      <mc:AlternateContent>
        <mc:Choice Requires="wps">
          <w:drawing>
            <wp:anchor distT="0" distB="0" distL="114300" distR="114300" simplePos="0" relativeHeight="251655680" behindDoc="0" locked="0" layoutInCell="1" allowOverlap="1" wp14:anchorId="7A07A936" wp14:editId="12F36E5D">
              <wp:simplePos x="0" y="0"/>
              <wp:positionH relativeFrom="column">
                <wp:posOffset>0</wp:posOffset>
              </wp:positionH>
              <wp:positionV relativeFrom="paragraph">
                <wp:posOffset>20955</wp:posOffset>
              </wp:positionV>
              <wp:extent cx="612076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9344"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8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7R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"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A5" w:rsidRDefault="00A84FA5">
      <w:r>
        <w:separator/>
      </w:r>
    </w:p>
  </w:footnote>
  <w:footnote w:type="continuationSeparator" w:id="0">
    <w:p w:rsidR="00A84FA5" w:rsidRDefault="00A84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1B" w:rsidRDefault="0003101B">
    <w:pPr>
      <w:pStyle w:val="Header"/>
      <w:tabs>
        <w:tab w:val="clear" w:pos="8306"/>
        <w:tab w:val="left" w:pos="6237"/>
        <w:tab w:val="right" w:pos="9214"/>
      </w:tabs>
      <w:rPr>
        <w:rFonts w:ascii="Helvetica" w:hAnsi="Helvetica"/>
        <w:sz w:val="20"/>
      </w:rPr>
    </w:pPr>
    <w:r>
      <w:rPr>
        <w:rFonts w:ascii="Helvetica" w:hAnsi="Helvetica"/>
        <w:sz w:val="20"/>
      </w:rPr>
      <w:tab/>
    </w:r>
    <w:r>
      <w:rPr>
        <w:rFonts w:ascii="Helvetica" w:hAnsi="Helvetica"/>
        <w:sz w:val="20"/>
      </w:rPr>
      <w:tab/>
      <w:t>Commonwealth of Australia Gazette</w:t>
    </w:r>
  </w:p>
  <w:p w:rsidR="0003101B" w:rsidRDefault="0003101B">
    <w:pPr>
      <w:pStyle w:val="Header"/>
      <w:tabs>
        <w:tab w:val="clear" w:pos="8306"/>
        <w:tab w:val="left" w:pos="6237"/>
        <w:tab w:val="right" w:pos="9214"/>
      </w:tabs>
    </w:pPr>
    <w:r>
      <w:rPr>
        <w:rFonts w:ascii="Helvetica" w:hAnsi="Helvetica"/>
        <w:sz w:val="20"/>
      </w:rPr>
      <w:t xml:space="preserve">Private Notices: </w:t>
    </w:r>
    <w:r>
      <w:rPr>
        <w:rStyle w:val="PageNumber"/>
        <w:rFonts w:ascii="Helvetica" w:hAnsi="Helvetica"/>
        <w:sz w:val="20"/>
      </w:rPr>
      <w:fldChar w:fldCharType="begin"/>
    </w:r>
    <w:r>
      <w:rPr>
        <w:rStyle w:val="PageNumber"/>
        <w:rFonts w:ascii="Helvetica" w:hAnsi="Helvetica"/>
        <w:sz w:val="20"/>
      </w:rPr>
      <w:instrText xml:space="preserve"> PAGE </w:instrText>
    </w:r>
    <w:r>
      <w:rPr>
        <w:rStyle w:val="PageNumber"/>
        <w:rFonts w:ascii="Helvetica" w:hAnsi="Helvetica"/>
        <w:sz w:val="20"/>
      </w:rPr>
      <w:fldChar w:fldCharType="separate"/>
    </w:r>
    <w:r>
      <w:rPr>
        <w:rStyle w:val="PageNumber"/>
        <w:rFonts w:ascii="Helvetica" w:hAnsi="Helvetica"/>
        <w:noProof/>
        <w:sz w:val="20"/>
      </w:rPr>
      <w:t>160</w:t>
    </w:r>
    <w:r>
      <w:rPr>
        <w:rStyle w:val="PageNumber"/>
        <w:rFonts w:ascii="Helvetica" w:hAnsi="Helvetica"/>
        <w:sz w:val="20"/>
      </w:rPr>
      <w:fldChar w:fldCharType="end"/>
    </w:r>
    <w:r w:rsidR="0062263B">
      <w:rPr>
        <w:rFonts w:ascii="Helvetica" w:hAnsi="Helvetica"/>
        <w:noProof/>
        <w:sz w:val="20"/>
        <w:lang w:eastAsia="en-A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173355</wp:posOffset>
              </wp:positionV>
              <wp:extent cx="6120765"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9994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81.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nbFQIAACo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" strokeweight="2pt"/>
          </w:pict>
        </mc:Fallback>
      </mc:AlternateContent>
    </w:r>
    <w:r>
      <w:rPr>
        <w:rStyle w:val="PageNumber"/>
        <w:rFonts w:ascii="Helvetica" w:hAnsi="Helvetica"/>
        <w:sz w:val="20"/>
      </w:rPr>
      <w:tab/>
    </w:r>
    <w:r>
      <w:rPr>
        <w:rStyle w:val="PageNumber"/>
        <w:rFonts w:ascii="Helvetica" w:hAnsi="Helvetica"/>
        <w:sz w:val="20"/>
      </w:rPr>
      <w:tab/>
    </w:r>
    <w:r>
      <w:rPr>
        <w:rFonts w:ascii="Helvetica" w:hAnsi="Helvetica" w:cs="Arial"/>
        <w:color w:val="000000"/>
        <w:sz w:val="20"/>
        <w:lang w:val="en-US"/>
      </w:rPr>
      <w:t>No. B35 Tuesday 26</w:t>
    </w:r>
    <w:r>
      <w:rPr>
        <w:rFonts w:ascii="Helvetica" w:hAnsi="Helvetica" w:cs="Arial"/>
        <w:color w:val="000000"/>
        <w:sz w:val="20"/>
        <w:vertAlign w:val="superscript"/>
        <w:lang w:val="en-US"/>
      </w:rPr>
      <w:t>th</w:t>
    </w:r>
    <w:r>
      <w:rPr>
        <w:rFonts w:ascii="Helvetica" w:hAnsi="Helvetica" w:cs="Arial"/>
        <w:color w:val="000000"/>
        <w:sz w:val="20"/>
        <w:lang w:val="en-US"/>
      </w:rPr>
      <w:t xml:space="preserve"> July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994" w:rsidRDefault="00343994" w:rsidP="00343994">
    <w:pPr>
      <w:pStyle w:val="Header"/>
      <w:tabs>
        <w:tab w:val="right" w:pos="9639"/>
      </w:tabs>
      <w:rPr>
        <w:rFonts w:ascii="Helvetica" w:hAnsi="Helvetica"/>
        <w:sz w:val="20"/>
      </w:rPr>
    </w:pPr>
    <w:r>
      <w:rPr>
        <w:rFonts w:ascii="Helvetica" w:hAnsi="Helvetica"/>
        <w:sz w:val="20"/>
      </w:rPr>
      <w:t>Commonwealth of Australia Gazette</w:t>
    </w:r>
  </w:p>
  <w:p w:rsidR="003C1F1E" w:rsidRPr="007A6797" w:rsidRDefault="00B96674" w:rsidP="00E26830">
    <w:pPr>
      <w:pStyle w:val="Header"/>
      <w:tabs>
        <w:tab w:val="clear" w:pos="4153"/>
        <w:tab w:val="clear" w:pos="8306"/>
        <w:tab w:val="right" w:pos="9498"/>
      </w:tabs>
      <w:rPr>
        <w:rFonts w:ascii="Arial" w:hAnsi="Arial" w:cs="Arial"/>
        <w:color w:val="000000"/>
        <w:sz w:val="20"/>
        <w:lang w:val="en-US"/>
      </w:rPr>
    </w:pPr>
    <w:r>
      <w:rPr>
        <w:rFonts w:ascii="Arial" w:hAnsi="Arial" w:cs="Arial"/>
        <w:color w:val="000000"/>
        <w:sz w:val="20"/>
        <w:lang w:val="en-US"/>
      </w:rPr>
      <w:fldChar w:fldCharType="begin"/>
    </w:r>
    <w:r>
      <w:rPr>
        <w:rFonts w:ascii="Arial" w:hAnsi="Arial" w:cs="Arial"/>
        <w:color w:val="000000"/>
        <w:sz w:val="20"/>
        <w:lang w:val="en-US"/>
      </w:rPr>
      <w:instrText xml:space="preserve"> REF GazHeader \h </w:instrText>
    </w:r>
    <w:r>
      <w:rPr>
        <w:rFonts w:ascii="Arial" w:hAnsi="Arial" w:cs="Arial"/>
        <w:color w:val="000000"/>
        <w:sz w:val="20"/>
        <w:lang w:val="en-US"/>
      </w:rPr>
    </w:r>
    <w:r>
      <w:rPr>
        <w:rFonts w:ascii="Arial" w:hAnsi="Arial" w:cs="Arial"/>
        <w:color w:val="000000"/>
        <w:sz w:val="20"/>
        <w:lang w:val="en-US"/>
      </w:rPr>
      <w:fldChar w:fldCharType="separate"/>
    </w:r>
    <w:r w:rsidR="0079116B">
      <w:rPr>
        <w:rFonts w:ascii="Arial" w:hAnsi="Arial" w:cs="Arial"/>
        <w:color w:val="000000"/>
        <w:sz w:val="20"/>
        <w:lang w:val="en-US"/>
      </w:rPr>
      <w:t xml:space="preserve">No. </w:t>
    </w:r>
    <w:r>
      <w:rPr>
        <w:rFonts w:ascii="Arial" w:hAnsi="Arial" w:cs="Arial"/>
        <w:color w:val="000000"/>
        <w:sz w:val="20"/>
        <w:lang w:val="en-US"/>
      </w:rPr>
      <w:fldChar w:fldCharType="end"/>
    </w:r>
    <w:r w:rsidR="009E0823">
      <w:rPr>
        <w:rFonts w:ascii="Arial" w:hAnsi="Arial" w:cs="Arial"/>
        <w:color w:val="000000"/>
        <w:sz w:val="20"/>
        <w:lang w:val="en-US"/>
      </w:rPr>
      <w:t xml:space="preserve"> </w:t>
    </w:r>
    <w:r w:rsidR="009E0823">
      <w:rPr>
        <w:rFonts w:ascii="Arial" w:hAnsi="Arial" w:cs="Arial"/>
        <w:color w:val="000000"/>
        <w:sz w:val="20"/>
        <w:lang w:val="en-US"/>
      </w:rPr>
      <w:fldChar w:fldCharType="begin"/>
    </w:r>
    <w:r w:rsidR="009E0823">
      <w:rPr>
        <w:rFonts w:ascii="Arial" w:hAnsi="Arial" w:cs="Arial"/>
        <w:color w:val="000000"/>
        <w:sz w:val="20"/>
        <w:lang w:val="en-US"/>
      </w:rPr>
      <w:instrText xml:space="preserve"> REF GazNoDate \h </w:instrText>
    </w:r>
    <w:r w:rsidR="009E0823">
      <w:rPr>
        <w:rFonts w:ascii="Arial" w:hAnsi="Arial" w:cs="Arial"/>
        <w:color w:val="000000"/>
        <w:sz w:val="20"/>
        <w:lang w:val="en-US"/>
      </w:rPr>
    </w:r>
    <w:r w:rsidR="0079116B">
      <w:rPr>
        <w:rFonts w:ascii="Arial" w:hAnsi="Arial" w:cs="Arial"/>
        <w:color w:val="000000"/>
        <w:sz w:val="20"/>
        <w:lang w:val="en-US"/>
      </w:rPr>
      <w:fldChar w:fldCharType="separate"/>
    </w:r>
    <w:r w:rsidR="0079116B">
      <w:rPr>
        <w:rFonts w:ascii="Arial" w:hAnsi="Arial" w:cs="Arial"/>
        <w:color w:val="000000"/>
        <w:sz w:val="20"/>
        <w:lang w:val="en-US"/>
      </w:rPr>
      <w:t>B41 19th November 2019</w:t>
    </w:r>
    <w:r w:rsidR="009E0823">
      <w:rPr>
        <w:rFonts w:ascii="Arial" w:hAnsi="Arial" w:cs="Arial"/>
        <w:color w:val="000000"/>
        <w:sz w:val="20"/>
        <w:lang w:val="en-US"/>
      </w:rPr>
      <w:fldChar w:fldCharType="end"/>
    </w:r>
    <w:r w:rsidR="00343994">
      <w:rPr>
        <w:rFonts w:ascii="Arial" w:hAnsi="Arial" w:cs="Arial"/>
        <w:color w:val="000000"/>
        <w:sz w:val="20"/>
        <w:lang w:val="en-US"/>
      </w:rPr>
      <w:tab/>
      <w:t xml:space="preserve">Private </w:t>
    </w:r>
    <w:r w:rsidR="00343994" w:rsidRPr="00343994">
      <w:rPr>
        <w:rFonts w:ascii="Helvetica" w:hAnsi="Helvetica"/>
        <w:sz w:val="20"/>
      </w:rPr>
      <w:t xml:space="preserve">Notices </w:t>
    </w:r>
    <w:r w:rsidR="00931A14" w:rsidRPr="00931A14">
      <w:rPr>
        <w:rFonts w:ascii="Helvetica" w:hAnsi="Helvetica"/>
        <w:sz w:val="20"/>
      </w:rPr>
      <w:fldChar w:fldCharType="begin"/>
    </w:r>
    <w:r w:rsidR="00931A14" w:rsidRPr="00931A14">
      <w:rPr>
        <w:rFonts w:ascii="Helvetica" w:hAnsi="Helvetica"/>
        <w:sz w:val="20"/>
      </w:rPr>
      <w:instrText xml:space="preserve"> PAGE   \* MERGEFORMAT </w:instrText>
    </w:r>
    <w:r w:rsidR="00931A14" w:rsidRPr="00931A14">
      <w:rPr>
        <w:rFonts w:ascii="Helvetica" w:hAnsi="Helvetica"/>
        <w:sz w:val="20"/>
      </w:rPr>
      <w:fldChar w:fldCharType="separate"/>
    </w:r>
    <w:r w:rsidR="003C6B9B">
      <w:rPr>
        <w:rFonts w:ascii="Helvetica" w:hAnsi="Helvetica"/>
        <w:noProof/>
        <w:sz w:val="20"/>
      </w:rPr>
      <w:t>87</w:t>
    </w:r>
    <w:r w:rsidR="00931A14" w:rsidRPr="00931A14">
      <w:rPr>
        <w:rFonts w:ascii="Helvetica" w:hAnsi="Helvetica"/>
        <w:noProof/>
        <w:sz w:val="20"/>
      </w:rPr>
      <w:fldChar w:fldCharType="end"/>
    </w:r>
  </w:p>
  <w:p w:rsidR="0003101B" w:rsidRDefault="0062263B">
    <w:pPr>
      <w:pStyle w:val="Header"/>
      <w:tabs>
        <w:tab w:val="clear" w:pos="8306"/>
        <w:tab w:val="right" w:pos="9639"/>
      </w:tabs>
      <w:rPr>
        <w:rFonts w:ascii="Arial" w:hAnsi="Arial" w:cs="Arial"/>
        <w:color w:val="000000"/>
        <w:sz w:val="20"/>
        <w:lang w:val="en-US"/>
      </w:rPr>
    </w:pPr>
    <w:r>
      <w:rPr>
        <w:rFonts w:ascii="Arial" w:hAnsi="Arial" w:cs="Arial"/>
        <w:noProof/>
        <w:color w:val="000000"/>
        <w:sz w:val="20"/>
        <w:lang w:eastAsia="en-AU"/>
      </w:rPr>
      <mc:AlternateContent>
        <mc:Choice Requires="wps">
          <w:drawing>
            <wp:anchor distT="0" distB="0" distL="114300" distR="114300" simplePos="0" relativeHeight="251660800" behindDoc="0" locked="0" layoutInCell="1" allowOverlap="1" wp14:anchorId="7963F4B1" wp14:editId="0AAF28C9">
              <wp:simplePos x="0" y="0"/>
              <wp:positionH relativeFrom="column">
                <wp:posOffset>0</wp:posOffset>
              </wp:positionH>
              <wp:positionV relativeFrom="paragraph">
                <wp:posOffset>27305</wp:posOffset>
              </wp:positionV>
              <wp:extent cx="6120765"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E7948"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81.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YwFA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&#1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1B" w:rsidRDefault="0003101B">
    <w:pPr>
      <w:pStyle w:val="Header"/>
      <w:tabs>
        <w:tab w:val="clear" w:pos="4153"/>
        <w:tab w:val="clear" w:pos="8306"/>
        <w:tab w:val="left" w:pos="990"/>
        <w:tab w:val="left" w:pos="1425"/>
        <w:tab w:val="left" w:pos="333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1B" w:rsidRDefault="0003101B" w:rsidP="00DD7333">
    <w:pPr>
      <w:pStyle w:val="Header"/>
      <w:tabs>
        <w:tab w:val="clear" w:pos="4153"/>
        <w:tab w:val="clear" w:pos="8306"/>
        <w:tab w:val="right" w:pos="9498"/>
      </w:tabs>
      <w:rPr>
        <w:rFonts w:ascii="Helvetica" w:hAnsi="Helvetica"/>
        <w:sz w:val="20"/>
      </w:rPr>
    </w:pPr>
    <w:r>
      <w:rPr>
        <w:rFonts w:ascii="Helvetica" w:hAnsi="Helvetica"/>
        <w:sz w:val="20"/>
      </w:rPr>
      <w:tab/>
      <w:t>Commonwealth of Australia Gazette</w:t>
    </w:r>
  </w:p>
  <w:p w:rsidR="0003101B" w:rsidRDefault="0003101B" w:rsidP="00DD7333">
    <w:pPr>
      <w:pStyle w:val="Header"/>
      <w:tabs>
        <w:tab w:val="clear" w:pos="8306"/>
        <w:tab w:val="right" w:pos="9498"/>
      </w:tabs>
      <w:rPr>
        <w:rFonts w:ascii="Arial" w:hAnsi="Arial" w:cs="Arial"/>
        <w:color w:val="000000"/>
        <w:sz w:val="20"/>
        <w:lang w:val="en-US"/>
      </w:rPr>
    </w:pPr>
    <w:r>
      <w:rPr>
        <w:rFonts w:ascii="Helvetica" w:hAnsi="Helvetica"/>
        <w:sz w:val="20"/>
      </w:rPr>
      <w:t xml:space="preserve">Private Notices: </w:t>
    </w:r>
    <w:r w:rsidR="00931A14" w:rsidRPr="00931A14">
      <w:rPr>
        <w:rFonts w:ascii="Helvetica" w:hAnsi="Helvetica"/>
        <w:sz w:val="20"/>
      </w:rPr>
      <w:fldChar w:fldCharType="begin"/>
    </w:r>
    <w:r w:rsidR="00931A14" w:rsidRPr="00931A14">
      <w:rPr>
        <w:rFonts w:ascii="Helvetica" w:hAnsi="Helvetica"/>
        <w:sz w:val="20"/>
      </w:rPr>
      <w:instrText xml:space="preserve"> PAGE   \* MERGEFORMAT </w:instrText>
    </w:r>
    <w:r w:rsidR="00931A14" w:rsidRPr="00931A14">
      <w:rPr>
        <w:rFonts w:ascii="Helvetica" w:hAnsi="Helvetica"/>
        <w:sz w:val="20"/>
      </w:rPr>
      <w:fldChar w:fldCharType="separate"/>
    </w:r>
    <w:r w:rsidR="003A5B9E">
      <w:rPr>
        <w:rFonts w:ascii="Helvetica" w:hAnsi="Helvetica"/>
        <w:noProof/>
        <w:sz w:val="20"/>
      </w:rPr>
      <w:t>86</w:t>
    </w:r>
    <w:r w:rsidR="00931A14" w:rsidRPr="00931A14">
      <w:rPr>
        <w:rFonts w:ascii="Helvetica" w:hAnsi="Helvetica"/>
        <w:noProof/>
        <w:sz w:val="20"/>
      </w:rPr>
      <w:fldChar w:fldCharType="end"/>
    </w:r>
    <w:r w:rsidR="0062263B">
      <w:rPr>
        <w:rFonts w:ascii="Helvetica" w:hAnsi="Helvetica" w:cs="Helvetica"/>
        <w:noProof/>
        <w:sz w:val="20"/>
        <w:lang w:eastAsia="en-AU"/>
      </w:rPr>
      <mc:AlternateContent>
        <mc:Choice Requires="wps">
          <w:drawing>
            <wp:anchor distT="0" distB="0" distL="114300" distR="114300" simplePos="0" relativeHeight="251658752" behindDoc="0" locked="0" layoutInCell="1" allowOverlap="1" wp14:anchorId="16740EAD" wp14:editId="7D63BF29">
              <wp:simplePos x="0" y="0"/>
              <wp:positionH relativeFrom="column">
                <wp:posOffset>0</wp:posOffset>
              </wp:positionH>
              <wp:positionV relativeFrom="paragraph">
                <wp:posOffset>173355</wp:posOffset>
              </wp:positionV>
              <wp:extent cx="6120765"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4FCDB"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81.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dFA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" strokeweight="2pt"/>
          </w:pict>
        </mc:Fallback>
      </mc:AlternateContent>
    </w:r>
    <w:r w:rsidR="00E6654A">
      <w:rPr>
        <w:noProof/>
      </w:rPr>
      <w:tab/>
    </w:r>
    <w:r w:rsidR="00AA6DD7">
      <w:rPr>
        <w:noProof/>
      </w:rPr>
      <w:tab/>
    </w:r>
    <w:r w:rsidR="00114714">
      <w:rPr>
        <w:rFonts w:ascii="Arial" w:hAnsi="Arial" w:cs="Arial"/>
        <w:color w:val="000000"/>
        <w:sz w:val="20"/>
        <w:lang w:val="en-US"/>
      </w:rPr>
      <w:fldChar w:fldCharType="begin"/>
    </w:r>
    <w:r w:rsidR="00114714">
      <w:rPr>
        <w:rFonts w:ascii="Arial" w:hAnsi="Arial" w:cs="Arial"/>
        <w:color w:val="000000"/>
        <w:sz w:val="20"/>
        <w:lang w:val="en-US"/>
      </w:rPr>
      <w:instrText xml:space="preserve"> REF GazHeader \h </w:instrText>
    </w:r>
    <w:r w:rsidR="00114714">
      <w:rPr>
        <w:rFonts w:ascii="Arial" w:hAnsi="Arial" w:cs="Arial"/>
        <w:color w:val="000000"/>
        <w:sz w:val="20"/>
        <w:lang w:val="en-US"/>
      </w:rPr>
    </w:r>
    <w:r w:rsidR="00114714">
      <w:rPr>
        <w:rFonts w:ascii="Arial" w:hAnsi="Arial" w:cs="Arial"/>
        <w:color w:val="000000"/>
        <w:sz w:val="20"/>
        <w:lang w:val="en-US"/>
      </w:rPr>
      <w:fldChar w:fldCharType="separate"/>
    </w:r>
    <w:r w:rsidR="0079116B">
      <w:rPr>
        <w:rFonts w:ascii="Arial" w:hAnsi="Arial" w:cs="Arial"/>
        <w:color w:val="000000"/>
        <w:sz w:val="20"/>
        <w:lang w:val="en-US"/>
      </w:rPr>
      <w:t xml:space="preserve">No. </w:t>
    </w:r>
    <w:r w:rsidR="00114714">
      <w:rPr>
        <w:rFonts w:ascii="Arial" w:hAnsi="Arial" w:cs="Arial"/>
        <w:color w:val="000000"/>
        <w:sz w:val="20"/>
        <w:lang w:val="en-US"/>
      </w:rPr>
      <w:fldChar w:fldCharType="end"/>
    </w:r>
    <w:r w:rsidR="003C6B9B">
      <w:rPr>
        <w:rFonts w:ascii="Arial" w:hAnsi="Arial" w:cs="Arial"/>
        <w:color w:val="000000"/>
        <w:sz w:val="20"/>
        <w:lang w:val="en-US"/>
      </w:rPr>
      <w:fldChar w:fldCharType="begin"/>
    </w:r>
    <w:r w:rsidR="003C6B9B">
      <w:rPr>
        <w:rFonts w:ascii="Arial" w:hAnsi="Arial" w:cs="Arial"/>
        <w:color w:val="000000"/>
        <w:sz w:val="20"/>
        <w:lang w:val="en-US"/>
      </w:rPr>
      <w:instrText xml:space="preserve"> REF GazNoDate \h </w:instrText>
    </w:r>
    <w:r w:rsidR="003C6B9B">
      <w:rPr>
        <w:rFonts w:ascii="Arial" w:hAnsi="Arial" w:cs="Arial"/>
        <w:color w:val="000000"/>
        <w:sz w:val="20"/>
        <w:lang w:val="en-US"/>
      </w:rPr>
    </w:r>
    <w:r w:rsidR="003C6B9B">
      <w:rPr>
        <w:rFonts w:ascii="Arial" w:hAnsi="Arial" w:cs="Arial"/>
        <w:color w:val="000000"/>
        <w:sz w:val="20"/>
        <w:lang w:val="en-US"/>
      </w:rPr>
      <w:fldChar w:fldCharType="separate"/>
    </w:r>
    <w:r w:rsidR="0079116B">
      <w:rPr>
        <w:rFonts w:ascii="Arial" w:hAnsi="Arial" w:cs="Arial"/>
        <w:color w:val="000000"/>
        <w:sz w:val="20"/>
        <w:lang w:val="en-US"/>
      </w:rPr>
      <w:t>B41 19th November 2019</w:t>
    </w:r>
    <w:r w:rsidR="003C6B9B">
      <w:rPr>
        <w:rFonts w:ascii="Arial" w:hAnsi="Arial" w:cs="Arial"/>
        <w:color w:val="000000"/>
        <w:sz w:val="20"/>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1B" w:rsidRDefault="0003101B">
    <w:pPr>
      <w:pStyle w:val="Header"/>
      <w:tabs>
        <w:tab w:val="clear" w:pos="4153"/>
        <w:tab w:val="clear" w:pos="8306"/>
        <w:tab w:val="right" w:pos="9498"/>
      </w:tabs>
      <w:rPr>
        <w:rFonts w:ascii="Helvetica" w:hAnsi="Helvetica"/>
        <w:sz w:val="20"/>
      </w:rPr>
    </w:pPr>
    <w:r>
      <w:rPr>
        <w:rFonts w:ascii="Helvetica" w:hAnsi="Helvetica"/>
        <w:sz w:val="20"/>
      </w:rPr>
      <w:tab/>
      <w:t>Commonwealth of Australia Gazette</w:t>
    </w:r>
  </w:p>
  <w:p w:rsidR="0003101B" w:rsidRDefault="0003101B" w:rsidP="00E26830">
    <w:pPr>
      <w:pStyle w:val="Header"/>
      <w:tabs>
        <w:tab w:val="clear" w:pos="4153"/>
        <w:tab w:val="clear" w:pos="8306"/>
        <w:tab w:val="right" w:pos="9498"/>
      </w:tabs>
      <w:rPr>
        <w:rFonts w:ascii="Arial" w:hAnsi="Arial" w:cs="Arial"/>
        <w:color w:val="000000"/>
        <w:sz w:val="20"/>
        <w:lang w:val="en-US"/>
      </w:rPr>
    </w:pPr>
    <w:r>
      <w:rPr>
        <w:rFonts w:ascii="Helvetica" w:hAnsi="Helvetica"/>
        <w:sz w:val="20"/>
      </w:rPr>
      <w:t>General Information:</w:t>
    </w:r>
    <w:r w:rsidR="002A0414">
      <w:rPr>
        <w:rFonts w:ascii="Helvetica" w:hAnsi="Helvetica"/>
        <w:sz w:val="20"/>
      </w:rPr>
      <w:t xml:space="preserve"> </w:t>
    </w:r>
    <w:r w:rsidR="00931A14" w:rsidRPr="00931A14">
      <w:rPr>
        <w:rFonts w:ascii="Helvetica" w:hAnsi="Helvetica"/>
        <w:sz w:val="20"/>
      </w:rPr>
      <w:fldChar w:fldCharType="begin"/>
    </w:r>
    <w:r w:rsidR="00931A14" w:rsidRPr="00931A14">
      <w:rPr>
        <w:rFonts w:ascii="Helvetica" w:hAnsi="Helvetica"/>
        <w:sz w:val="20"/>
      </w:rPr>
      <w:instrText xml:space="preserve"> PAGE   \* MERGEFORMAT </w:instrText>
    </w:r>
    <w:r w:rsidR="00931A14" w:rsidRPr="00931A14">
      <w:rPr>
        <w:rFonts w:ascii="Helvetica" w:hAnsi="Helvetica"/>
        <w:sz w:val="20"/>
      </w:rPr>
      <w:fldChar w:fldCharType="separate"/>
    </w:r>
    <w:r w:rsidR="003C6B9B">
      <w:rPr>
        <w:rFonts w:ascii="Helvetica" w:hAnsi="Helvetica"/>
        <w:noProof/>
        <w:sz w:val="20"/>
      </w:rPr>
      <w:t>85</w:t>
    </w:r>
    <w:r w:rsidR="00931A14" w:rsidRPr="00931A14">
      <w:rPr>
        <w:rFonts w:ascii="Helvetica" w:hAnsi="Helvetica"/>
        <w:noProof/>
        <w:sz w:val="20"/>
      </w:rPr>
      <w:fldChar w:fldCharType="end"/>
    </w:r>
    <w:r>
      <w:rPr>
        <w:rStyle w:val="PageNumber"/>
        <w:rFonts w:ascii="Helvetica" w:hAnsi="Helvetica"/>
        <w:sz w:val="20"/>
      </w:rPr>
      <w:tab/>
    </w:r>
    <w:r w:rsidR="0091425F">
      <w:rPr>
        <w:rFonts w:ascii="Arial" w:hAnsi="Arial" w:cs="Arial"/>
        <w:color w:val="000000"/>
        <w:sz w:val="20"/>
        <w:lang w:val="en-US"/>
      </w:rPr>
      <w:fldChar w:fldCharType="begin"/>
    </w:r>
    <w:r w:rsidR="00916023">
      <w:rPr>
        <w:rStyle w:val="PageNumber"/>
        <w:rFonts w:ascii="Helvetica" w:hAnsi="Helvetica"/>
        <w:sz w:val="20"/>
      </w:rPr>
      <w:instrText xml:space="preserve"> REF GazHeader \h</w:instrText>
    </w:r>
    <w:r w:rsidR="0091425F">
      <w:rPr>
        <w:rFonts w:ascii="Arial" w:hAnsi="Arial" w:cs="Arial"/>
        <w:color w:val="000000"/>
        <w:sz w:val="20"/>
        <w:lang w:val="en-US"/>
      </w:rPr>
    </w:r>
    <w:r w:rsidR="0091425F">
      <w:rPr>
        <w:rFonts w:ascii="Arial" w:hAnsi="Arial" w:cs="Arial"/>
        <w:color w:val="000000"/>
        <w:sz w:val="20"/>
        <w:lang w:val="en-US"/>
      </w:rPr>
      <w:fldChar w:fldCharType="separate"/>
    </w:r>
    <w:r w:rsidR="0079116B">
      <w:rPr>
        <w:rFonts w:ascii="Arial" w:hAnsi="Arial" w:cs="Arial"/>
        <w:color w:val="000000"/>
        <w:sz w:val="20"/>
        <w:lang w:val="en-US"/>
      </w:rPr>
      <w:t xml:space="preserve">No. </w:t>
    </w:r>
    <w:r w:rsidR="0091425F">
      <w:rPr>
        <w:rFonts w:ascii="Arial" w:hAnsi="Arial" w:cs="Arial"/>
        <w:color w:val="000000"/>
        <w:sz w:val="20"/>
        <w:lang w:val="en-US"/>
      </w:rPr>
      <w:fldChar w:fldCharType="end"/>
    </w:r>
    <w:r w:rsidR="009E0823">
      <w:rPr>
        <w:rFonts w:ascii="Arial" w:hAnsi="Arial" w:cs="Arial"/>
        <w:color w:val="000000"/>
        <w:sz w:val="20"/>
        <w:lang w:val="en-US"/>
      </w:rPr>
      <w:t xml:space="preserve"> </w:t>
    </w:r>
    <w:r w:rsidR="009E0823">
      <w:rPr>
        <w:rFonts w:ascii="Arial" w:hAnsi="Arial" w:cs="Arial"/>
        <w:color w:val="000000"/>
        <w:sz w:val="20"/>
        <w:lang w:val="en-US"/>
      </w:rPr>
      <w:fldChar w:fldCharType="begin"/>
    </w:r>
    <w:r w:rsidR="009E0823">
      <w:rPr>
        <w:rFonts w:ascii="Arial" w:hAnsi="Arial" w:cs="Arial"/>
        <w:color w:val="000000"/>
        <w:sz w:val="20"/>
        <w:lang w:val="en-US"/>
      </w:rPr>
      <w:instrText xml:space="preserve"> REF GazNoDate \h </w:instrText>
    </w:r>
    <w:r w:rsidR="009E0823">
      <w:rPr>
        <w:rFonts w:ascii="Arial" w:hAnsi="Arial" w:cs="Arial"/>
        <w:color w:val="000000"/>
        <w:sz w:val="20"/>
        <w:lang w:val="en-US"/>
      </w:rPr>
    </w:r>
    <w:r w:rsidR="009E0823">
      <w:rPr>
        <w:rFonts w:ascii="Arial" w:hAnsi="Arial" w:cs="Arial"/>
        <w:color w:val="000000"/>
        <w:sz w:val="20"/>
        <w:lang w:val="en-US"/>
      </w:rPr>
      <w:fldChar w:fldCharType="separate"/>
    </w:r>
    <w:r w:rsidR="0079116B">
      <w:rPr>
        <w:rFonts w:ascii="Arial" w:hAnsi="Arial" w:cs="Arial"/>
        <w:color w:val="000000"/>
        <w:sz w:val="20"/>
        <w:lang w:val="en-US"/>
      </w:rPr>
      <w:t>B41 19th November 2019</w:t>
    </w:r>
    <w:r w:rsidR="009E0823">
      <w:rPr>
        <w:rFonts w:ascii="Arial" w:hAnsi="Arial" w:cs="Arial"/>
        <w:color w:val="000000"/>
        <w:sz w:val="20"/>
        <w:lang w:val="en-US"/>
      </w:rPr>
      <w:fldChar w:fldCharType="end"/>
    </w:r>
  </w:p>
  <w:p w:rsidR="0003101B" w:rsidRDefault="0062263B">
    <w:pPr>
      <w:pStyle w:val="Header"/>
    </w:pPr>
    <w:r>
      <w:rPr>
        <w:noProof/>
        <w:sz w:val="20"/>
        <w:lang w:eastAsia="en-AU"/>
      </w:rPr>
      <mc:AlternateContent>
        <mc:Choice Requires="wps">
          <w:drawing>
            <wp:anchor distT="0" distB="0" distL="114300" distR="114300" simplePos="0" relativeHeight="251654656" behindDoc="0" locked="0" layoutInCell="1" allowOverlap="1" wp14:anchorId="39D94BFB" wp14:editId="6044A649">
              <wp:simplePos x="0" y="0"/>
              <wp:positionH relativeFrom="column">
                <wp:posOffset>4445</wp:posOffset>
              </wp:positionH>
              <wp:positionV relativeFrom="paragraph">
                <wp:posOffset>96520</wp:posOffset>
              </wp:positionV>
              <wp:extent cx="612076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A6771"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6pt" to="482.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W0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" strokeweight="2pt"/>
          </w:pict>
        </mc:Fallback>
      </mc:AlternateContent>
    </w:r>
    <w:r w:rsidR="0003101B">
      <w:tab/>
    </w:r>
    <w:r w:rsidR="000310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2245B6"/>
    <w:lvl w:ilvl="0">
      <w:numFmt w:val="bullet"/>
      <w:lvlText w:val="*"/>
      <w:lvlJc w:val="left"/>
    </w:lvl>
  </w:abstractNum>
  <w:abstractNum w:abstractNumId="1" w15:restartNumberingAfterBreak="0">
    <w:nsid w:val="1E6A0BBD"/>
    <w:multiLevelType w:val="hybridMultilevel"/>
    <w:tmpl w:val="12A0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813D3C"/>
    <w:multiLevelType w:val="hybridMultilevel"/>
    <w:tmpl w:val="9A1E0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85957"/>
    <w:multiLevelType w:val="hybridMultilevel"/>
    <w:tmpl w:val="D8C0FF04"/>
    <w:lvl w:ilvl="0" w:tplc="F7B0D51A">
      <w:start w:val="2"/>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4C673D"/>
    <w:multiLevelType w:val="hybridMultilevel"/>
    <w:tmpl w:val="0B0290D8"/>
    <w:lvl w:ilvl="0" w:tplc="DA70AA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8D6E6F"/>
    <w:multiLevelType w:val="hybridMultilevel"/>
    <w:tmpl w:val="BA9EE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evenAndOddHeaders/>
  <w:drawingGridHorizontalSpacing w:val="567"/>
  <w:drawingGridVerticalSpacing w:val="567"/>
  <w:displayHorizontalDrawingGridEvery w:val="2"/>
  <w:displayVerticalDrawingGridEvery w:val="2"/>
  <w:noPunctuationKerning/>
  <w:characterSpacingControl w:val="doNotCompress"/>
  <w:hdrShapeDefaults>
    <o:shapedefaults v:ext="edit" spidmax="44033"/>
  </w:hdrShapeDefaults>
  <w:footnotePr>
    <w:pos w:val="docEnd"/>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48F"/>
    <w:rsid w:val="00011222"/>
    <w:rsid w:val="00013653"/>
    <w:rsid w:val="00020851"/>
    <w:rsid w:val="00021042"/>
    <w:rsid w:val="0003101B"/>
    <w:rsid w:val="00035F3F"/>
    <w:rsid w:val="00042F94"/>
    <w:rsid w:val="00065802"/>
    <w:rsid w:val="000737DF"/>
    <w:rsid w:val="00076241"/>
    <w:rsid w:val="00084878"/>
    <w:rsid w:val="000B5BB4"/>
    <w:rsid w:val="000D0024"/>
    <w:rsid w:val="000D33AB"/>
    <w:rsid w:val="000E035B"/>
    <w:rsid w:val="000E2FE5"/>
    <w:rsid w:val="000F597D"/>
    <w:rsid w:val="001005B7"/>
    <w:rsid w:val="00106E82"/>
    <w:rsid w:val="001125F3"/>
    <w:rsid w:val="00114714"/>
    <w:rsid w:val="00122481"/>
    <w:rsid w:val="00123896"/>
    <w:rsid w:val="00130ACD"/>
    <w:rsid w:val="00132D2A"/>
    <w:rsid w:val="001358E9"/>
    <w:rsid w:val="0014707C"/>
    <w:rsid w:val="00147E60"/>
    <w:rsid w:val="00150953"/>
    <w:rsid w:val="00157288"/>
    <w:rsid w:val="00174E0D"/>
    <w:rsid w:val="001808EE"/>
    <w:rsid w:val="00181805"/>
    <w:rsid w:val="00182FB5"/>
    <w:rsid w:val="0018686D"/>
    <w:rsid w:val="00195040"/>
    <w:rsid w:val="00196438"/>
    <w:rsid w:val="001B07A2"/>
    <w:rsid w:val="001B4176"/>
    <w:rsid w:val="001B6D40"/>
    <w:rsid w:val="001B7792"/>
    <w:rsid w:val="001D4FEF"/>
    <w:rsid w:val="001F3037"/>
    <w:rsid w:val="00204D9B"/>
    <w:rsid w:val="002215AE"/>
    <w:rsid w:val="00224803"/>
    <w:rsid w:val="00232FF3"/>
    <w:rsid w:val="00240B88"/>
    <w:rsid w:val="002426EE"/>
    <w:rsid w:val="002458F4"/>
    <w:rsid w:val="002578D6"/>
    <w:rsid w:val="002659CD"/>
    <w:rsid w:val="00266C26"/>
    <w:rsid w:val="00266EB1"/>
    <w:rsid w:val="00291865"/>
    <w:rsid w:val="00294936"/>
    <w:rsid w:val="002A0414"/>
    <w:rsid w:val="002B1A91"/>
    <w:rsid w:val="002C4C98"/>
    <w:rsid w:val="002D3A29"/>
    <w:rsid w:val="002D78FF"/>
    <w:rsid w:val="002E2E9D"/>
    <w:rsid w:val="002E62AF"/>
    <w:rsid w:val="002F3534"/>
    <w:rsid w:val="00316F6B"/>
    <w:rsid w:val="003230E6"/>
    <w:rsid w:val="00324D71"/>
    <w:rsid w:val="003250A9"/>
    <w:rsid w:val="003344DF"/>
    <w:rsid w:val="00334B37"/>
    <w:rsid w:val="00343994"/>
    <w:rsid w:val="00346006"/>
    <w:rsid w:val="00355377"/>
    <w:rsid w:val="003559F1"/>
    <w:rsid w:val="00362518"/>
    <w:rsid w:val="00366456"/>
    <w:rsid w:val="00370FB1"/>
    <w:rsid w:val="00380865"/>
    <w:rsid w:val="00386837"/>
    <w:rsid w:val="00394A3A"/>
    <w:rsid w:val="003A51FE"/>
    <w:rsid w:val="003A5B9E"/>
    <w:rsid w:val="003B380C"/>
    <w:rsid w:val="003B629D"/>
    <w:rsid w:val="003C1F1E"/>
    <w:rsid w:val="003C3E70"/>
    <w:rsid w:val="003C6730"/>
    <w:rsid w:val="003C6B9B"/>
    <w:rsid w:val="003C734E"/>
    <w:rsid w:val="003D06F9"/>
    <w:rsid w:val="003D633B"/>
    <w:rsid w:val="003D7318"/>
    <w:rsid w:val="003D7A8E"/>
    <w:rsid w:val="003E0852"/>
    <w:rsid w:val="003E4E19"/>
    <w:rsid w:val="003F0639"/>
    <w:rsid w:val="003F1B7A"/>
    <w:rsid w:val="003F1C5A"/>
    <w:rsid w:val="003F624E"/>
    <w:rsid w:val="003F7D52"/>
    <w:rsid w:val="003F7E7B"/>
    <w:rsid w:val="00402FF4"/>
    <w:rsid w:val="00411B18"/>
    <w:rsid w:val="004127AA"/>
    <w:rsid w:val="00414019"/>
    <w:rsid w:val="00421841"/>
    <w:rsid w:val="00424FAE"/>
    <w:rsid w:val="004314CD"/>
    <w:rsid w:val="00431E12"/>
    <w:rsid w:val="0044586A"/>
    <w:rsid w:val="00481A15"/>
    <w:rsid w:val="004824B3"/>
    <w:rsid w:val="00492A68"/>
    <w:rsid w:val="00496016"/>
    <w:rsid w:val="004A0672"/>
    <w:rsid w:val="004A7E15"/>
    <w:rsid w:val="004B02C8"/>
    <w:rsid w:val="004B1242"/>
    <w:rsid w:val="004C0EEF"/>
    <w:rsid w:val="004D0F40"/>
    <w:rsid w:val="004D11C2"/>
    <w:rsid w:val="004D380D"/>
    <w:rsid w:val="004D5086"/>
    <w:rsid w:val="004E14E4"/>
    <w:rsid w:val="004E2734"/>
    <w:rsid w:val="004E3423"/>
    <w:rsid w:val="004F2BBB"/>
    <w:rsid w:val="00500BA3"/>
    <w:rsid w:val="005126BE"/>
    <w:rsid w:val="00517FB2"/>
    <w:rsid w:val="00527CA4"/>
    <w:rsid w:val="005323FE"/>
    <w:rsid w:val="005333F1"/>
    <w:rsid w:val="0053352E"/>
    <w:rsid w:val="00534D9A"/>
    <w:rsid w:val="005469FB"/>
    <w:rsid w:val="00552AEF"/>
    <w:rsid w:val="005554C0"/>
    <w:rsid w:val="00560BD1"/>
    <w:rsid w:val="0056306F"/>
    <w:rsid w:val="00565059"/>
    <w:rsid w:val="00570206"/>
    <w:rsid w:val="005859CF"/>
    <w:rsid w:val="005A0066"/>
    <w:rsid w:val="005B6AFD"/>
    <w:rsid w:val="005B70CA"/>
    <w:rsid w:val="005C276E"/>
    <w:rsid w:val="005D00F5"/>
    <w:rsid w:val="005D496B"/>
    <w:rsid w:val="005E61DF"/>
    <w:rsid w:val="005E748A"/>
    <w:rsid w:val="005E748F"/>
    <w:rsid w:val="005F29DB"/>
    <w:rsid w:val="005F7198"/>
    <w:rsid w:val="00621FA0"/>
    <w:rsid w:val="0062263B"/>
    <w:rsid w:val="00622722"/>
    <w:rsid w:val="0062647C"/>
    <w:rsid w:val="00634F7E"/>
    <w:rsid w:val="006363D1"/>
    <w:rsid w:val="006369EC"/>
    <w:rsid w:val="00640F1C"/>
    <w:rsid w:val="00642F07"/>
    <w:rsid w:val="006517C6"/>
    <w:rsid w:val="00661571"/>
    <w:rsid w:val="00663DF7"/>
    <w:rsid w:val="00664C6E"/>
    <w:rsid w:val="00666D4D"/>
    <w:rsid w:val="0069240A"/>
    <w:rsid w:val="00695BE6"/>
    <w:rsid w:val="006B322B"/>
    <w:rsid w:val="006B6106"/>
    <w:rsid w:val="006C4002"/>
    <w:rsid w:val="006D0390"/>
    <w:rsid w:val="006D36A2"/>
    <w:rsid w:val="006D4AE0"/>
    <w:rsid w:val="006E4C3B"/>
    <w:rsid w:val="006E726D"/>
    <w:rsid w:val="006E7647"/>
    <w:rsid w:val="006F07DA"/>
    <w:rsid w:val="0071030E"/>
    <w:rsid w:val="0071031F"/>
    <w:rsid w:val="00711EED"/>
    <w:rsid w:val="007141E4"/>
    <w:rsid w:val="007150E4"/>
    <w:rsid w:val="00723567"/>
    <w:rsid w:val="00724E4E"/>
    <w:rsid w:val="00726CB4"/>
    <w:rsid w:val="00730321"/>
    <w:rsid w:val="007356E1"/>
    <w:rsid w:val="00736DAB"/>
    <w:rsid w:val="007428AB"/>
    <w:rsid w:val="00742956"/>
    <w:rsid w:val="00744013"/>
    <w:rsid w:val="0074782F"/>
    <w:rsid w:val="00750620"/>
    <w:rsid w:val="00752DC7"/>
    <w:rsid w:val="00763CE0"/>
    <w:rsid w:val="0076569D"/>
    <w:rsid w:val="00766D13"/>
    <w:rsid w:val="007753AC"/>
    <w:rsid w:val="00777546"/>
    <w:rsid w:val="00780B95"/>
    <w:rsid w:val="0079116B"/>
    <w:rsid w:val="00794A1F"/>
    <w:rsid w:val="007A6797"/>
    <w:rsid w:val="007B23C4"/>
    <w:rsid w:val="007B2FE5"/>
    <w:rsid w:val="007B4B92"/>
    <w:rsid w:val="007C3C82"/>
    <w:rsid w:val="007D3454"/>
    <w:rsid w:val="007D39E8"/>
    <w:rsid w:val="007D44E7"/>
    <w:rsid w:val="007E0609"/>
    <w:rsid w:val="007E376A"/>
    <w:rsid w:val="007F2804"/>
    <w:rsid w:val="007F52E3"/>
    <w:rsid w:val="007F6626"/>
    <w:rsid w:val="00802C7D"/>
    <w:rsid w:val="00806B36"/>
    <w:rsid w:val="0081151C"/>
    <w:rsid w:val="00816860"/>
    <w:rsid w:val="00821A6F"/>
    <w:rsid w:val="008239B5"/>
    <w:rsid w:val="00823E5B"/>
    <w:rsid w:val="00826F74"/>
    <w:rsid w:val="00827820"/>
    <w:rsid w:val="00827E36"/>
    <w:rsid w:val="00827F25"/>
    <w:rsid w:val="008329A5"/>
    <w:rsid w:val="00833672"/>
    <w:rsid w:val="0083701E"/>
    <w:rsid w:val="00862D07"/>
    <w:rsid w:val="008722C0"/>
    <w:rsid w:val="00884B86"/>
    <w:rsid w:val="00887D4C"/>
    <w:rsid w:val="008A5177"/>
    <w:rsid w:val="008A6339"/>
    <w:rsid w:val="008A7228"/>
    <w:rsid w:val="008B3797"/>
    <w:rsid w:val="008B6EA1"/>
    <w:rsid w:val="008B7047"/>
    <w:rsid w:val="008C2D9E"/>
    <w:rsid w:val="008C7F03"/>
    <w:rsid w:val="008D6957"/>
    <w:rsid w:val="008D6E87"/>
    <w:rsid w:val="008E0508"/>
    <w:rsid w:val="008E4DCD"/>
    <w:rsid w:val="008F124B"/>
    <w:rsid w:val="008F4D3E"/>
    <w:rsid w:val="00901CC9"/>
    <w:rsid w:val="00901E6F"/>
    <w:rsid w:val="009129CD"/>
    <w:rsid w:val="0091425F"/>
    <w:rsid w:val="00916023"/>
    <w:rsid w:val="009219CA"/>
    <w:rsid w:val="00930860"/>
    <w:rsid w:val="00930CE2"/>
    <w:rsid w:val="00931A14"/>
    <w:rsid w:val="00932A90"/>
    <w:rsid w:val="009419A7"/>
    <w:rsid w:val="00943211"/>
    <w:rsid w:val="0094773B"/>
    <w:rsid w:val="00954350"/>
    <w:rsid w:val="00960A7B"/>
    <w:rsid w:val="009642AF"/>
    <w:rsid w:val="0097363C"/>
    <w:rsid w:val="009744E0"/>
    <w:rsid w:val="009947A5"/>
    <w:rsid w:val="009A0678"/>
    <w:rsid w:val="009A161F"/>
    <w:rsid w:val="009A3B86"/>
    <w:rsid w:val="009A5E83"/>
    <w:rsid w:val="009B30E9"/>
    <w:rsid w:val="009C33D9"/>
    <w:rsid w:val="009C3CBE"/>
    <w:rsid w:val="009D54CA"/>
    <w:rsid w:val="009E0823"/>
    <w:rsid w:val="009E4729"/>
    <w:rsid w:val="00A02A9C"/>
    <w:rsid w:val="00A201DF"/>
    <w:rsid w:val="00A20D3A"/>
    <w:rsid w:val="00A21B05"/>
    <w:rsid w:val="00A22DE0"/>
    <w:rsid w:val="00A262E0"/>
    <w:rsid w:val="00A268F9"/>
    <w:rsid w:val="00A3057D"/>
    <w:rsid w:val="00A35B4F"/>
    <w:rsid w:val="00A4587E"/>
    <w:rsid w:val="00A464BC"/>
    <w:rsid w:val="00A5325A"/>
    <w:rsid w:val="00A53E86"/>
    <w:rsid w:val="00A600C8"/>
    <w:rsid w:val="00A66A88"/>
    <w:rsid w:val="00A70F97"/>
    <w:rsid w:val="00A710D5"/>
    <w:rsid w:val="00A715B6"/>
    <w:rsid w:val="00A7298E"/>
    <w:rsid w:val="00A74EDB"/>
    <w:rsid w:val="00A75317"/>
    <w:rsid w:val="00A84A41"/>
    <w:rsid w:val="00A84FA5"/>
    <w:rsid w:val="00A853B0"/>
    <w:rsid w:val="00A86B86"/>
    <w:rsid w:val="00A879E0"/>
    <w:rsid w:val="00A963CC"/>
    <w:rsid w:val="00AA2300"/>
    <w:rsid w:val="00AA6DD7"/>
    <w:rsid w:val="00AB106A"/>
    <w:rsid w:val="00AB7F8E"/>
    <w:rsid w:val="00AC7B8F"/>
    <w:rsid w:val="00AD0E6B"/>
    <w:rsid w:val="00AD7287"/>
    <w:rsid w:val="00AE23F3"/>
    <w:rsid w:val="00AE4B09"/>
    <w:rsid w:val="00AE6057"/>
    <w:rsid w:val="00AF560A"/>
    <w:rsid w:val="00B03AF0"/>
    <w:rsid w:val="00B04DCA"/>
    <w:rsid w:val="00B06104"/>
    <w:rsid w:val="00B10B50"/>
    <w:rsid w:val="00B26472"/>
    <w:rsid w:val="00B31294"/>
    <w:rsid w:val="00B337D9"/>
    <w:rsid w:val="00B50A57"/>
    <w:rsid w:val="00B51A0F"/>
    <w:rsid w:val="00B64852"/>
    <w:rsid w:val="00B72504"/>
    <w:rsid w:val="00B74F6A"/>
    <w:rsid w:val="00B77941"/>
    <w:rsid w:val="00B82A88"/>
    <w:rsid w:val="00B8331D"/>
    <w:rsid w:val="00B861F5"/>
    <w:rsid w:val="00B9480A"/>
    <w:rsid w:val="00B96674"/>
    <w:rsid w:val="00B97320"/>
    <w:rsid w:val="00BA0AB8"/>
    <w:rsid w:val="00BA28A4"/>
    <w:rsid w:val="00BA2D6B"/>
    <w:rsid w:val="00BB07B0"/>
    <w:rsid w:val="00BB2FC6"/>
    <w:rsid w:val="00BB6977"/>
    <w:rsid w:val="00BC396A"/>
    <w:rsid w:val="00C02614"/>
    <w:rsid w:val="00C100C6"/>
    <w:rsid w:val="00C238FC"/>
    <w:rsid w:val="00C23E0D"/>
    <w:rsid w:val="00C33295"/>
    <w:rsid w:val="00C33C7B"/>
    <w:rsid w:val="00C37EC3"/>
    <w:rsid w:val="00C520C3"/>
    <w:rsid w:val="00C73101"/>
    <w:rsid w:val="00C76D3D"/>
    <w:rsid w:val="00C77A5D"/>
    <w:rsid w:val="00C817B4"/>
    <w:rsid w:val="00C85415"/>
    <w:rsid w:val="00CA75B3"/>
    <w:rsid w:val="00CB3668"/>
    <w:rsid w:val="00CB3E5A"/>
    <w:rsid w:val="00CB52E6"/>
    <w:rsid w:val="00CC461B"/>
    <w:rsid w:val="00CD2426"/>
    <w:rsid w:val="00CE2C6A"/>
    <w:rsid w:val="00CE6AAB"/>
    <w:rsid w:val="00CF75BE"/>
    <w:rsid w:val="00D052E1"/>
    <w:rsid w:val="00D06747"/>
    <w:rsid w:val="00D16B7D"/>
    <w:rsid w:val="00D17781"/>
    <w:rsid w:val="00D27BD3"/>
    <w:rsid w:val="00D30E2A"/>
    <w:rsid w:val="00D37955"/>
    <w:rsid w:val="00D41DAC"/>
    <w:rsid w:val="00D433E7"/>
    <w:rsid w:val="00D509C1"/>
    <w:rsid w:val="00D61FFC"/>
    <w:rsid w:val="00D7745B"/>
    <w:rsid w:val="00D801CA"/>
    <w:rsid w:val="00D817C3"/>
    <w:rsid w:val="00D83CAB"/>
    <w:rsid w:val="00D8507F"/>
    <w:rsid w:val="00D91E62"/>
    <w:rsid w:val="00DA0CB1"/>
    <w:rsid w:val="00DA4DD0"/>
    <w:rsid w:val="00DB0082"/>
    <w:rsid w:val="00DC3D5C"/>
    <w:rsid w:val="00DC5248"/>
    <w:rsid w:val="00DC6C4B"/>
    <w:rsid w:val="00DC7B9E"/>
    <w:rsid w:val="00DD3406"/>
    <w:rsid w:val="00DD5F4A"/>
    <w:rsid w:val="00DD7333"/>
    <w:rsid w:val="00DF0D85"/>
    <w:rsid w:val="00DF6715"/>
    <w:rsid w:val="00E03C78"/>
    <w:rsid w:val="00E07C85"/>
    <w:rsid w:val="00E15A22"/>
    <w:rsid w:val="00E26830"/>
    <w:rsid w:val="00E26E0C"/>
    <w:rsid w:val="00E377FD"/>
    <w:rsid w:val="00E42382"/>
    <w:rsid w:val="00E500CE"/>
    <w:rsid w:val="00E50EEF"/>
    <w:rsid w:val="00E52CDA"/>
    <w:rsid w:val="00E55F47"/>
    <w:rsid w:val="00E56365"/>
    <w:rsid w:val="00E6036D"/>
    <w:rsid w:val="00E64BA3"/>
    <w:rsid w:val="00E6654A"/>
    <w:rsid w:val="00E66731"/>
    <w:rsid w:val="00E87BFA"/>
    <w:rsid w:val="00E92757"/>
    <w:rsid w:val="00EB1E07"/>
    <w:rsid w:val="00EB7E2E"/>
    <w:rsid w:val="00ED680F"/>
    <w:rsid w:val="00ED73D8"/>
    <w:rsid w:val="00EE321C"/>
    <w:rsid w:val="00EF5DE7"/>
    <w:rsid w:val="00EF6AAE"/>
    <w:rsid w:val="00F03632"/>
    <w:rsid w:val="00F07446"/>
    <w:rsid w:val="00F10997"/>
    <w:rsid w:val="00F26AA7"/>
    <w:rsid w:val="00F346BC"/>
    <w:rsid w:val="00F408E0"/>
    <w:rsid w:val="00F46CF1"/>
    <w:rsid w:val="00F6587F"/>
    <w:rsid w:val="00F6597C"/>
    <w:rsid w:val="00F67903"/>
    <w:rsid w:val="00F80B4E"/>
    <w:rsid w:val="00F84AB4"/>
    <w:rsid w:val="00FA0A8C"/>
    <w:rsid w:val="00FA2719"/>
    <w:rsid w:val="00FA3018"/>
    <w:rsid w:val="00FA7B4E"/>
    <w:rsid w:val="00FB055B"/>
    <w:rsid w:val="00FB2E48"/>
    <w:rsid w:val="00FC7079"/>
    <w:rsid w:val="00FD12DB"/>
    <w:rsid w:val="00FD1FA5"/>
    <w:rsid w:val="00FF1AF8"/>
    <w:rsid w:val="00FF3F55"/>
    <w:rsid w:val="00FF4729"/>
    <w:rsid w:val="00FF7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59861B0"/>
  <w15:docId w15:val="{ED2CEB38-074D-4482-AC27-80846E96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cs="Arial"/>
      <w:color w:val="FFFFFF"/>
      <w:sz w:val="52"/>
      <w:szCs w:val="46"/>
      <w:shd w:val="clear" w:color="auto" w:fill="000000"/>
      <w:lang w:val="en-US"/>
    </w:rPr>
  </w:style>
  <w:style w:type="paragraph" w:styleId="Heading2">
    <w:name w:val="heading 2"/>
    <w:basedOn w:val="Normal"/>
    <w:next w:val="Normal"/>
    <w:qFormat/>
    <w:pPr>
      <w:keepNext/>
      <w:overflowPunct/>
      <w:textAlignment w:val="auto"/>
      <w:outlineLvl w:val="1"/>
    </w:pPr>
    <w:rPr>
      <w:rFonts w:ascii="Arial" w:hAnsi="Arial" w:cs="Arial"/>
      <w:b/>
      <w:bCs/>
      <w:sz w:val="56"/>
      <w:szCs w:val="70"/>
      <w:lang w:val="en-US"/>
    </w:rPr>
  </w:style>
  <w:style w:type="paragraph" w:styleId="Heading3">
    <w:name w:val="heading 3"/>
    <w:basedOn w:val="Normal"/>
    <w:next w:val="Normal"/>
    <w:qFormat/>
    <w:pPr>
      <w:keepNext/>
      <w:overflowPunct/>
      <w:textAlignment w:val="auto"/>
      <w:outlineLvl w:val="2"/>
    </w:pPr>
    <w:rPr>
      <w:rFonts w:ascii="Arial" w:hAnsi="Arial" w:cs="Arial"/>
      <w:sz w:val="28"/>
      <w:szCs w:val="36"/>
      <w:lang w:val="en-US"/>
    </w:rPr>
  </w:style>
  <w:style w:type="paragraph" w:styleId="Heading4">
    <w:name w:val="heading 4"/>
    <w:basedOn w:val="Normal"/>
    <w:next w:val="Normal"/>
    <w:qFormat/>
    <w:pPr>
      <w:keepNext/>
      <w:outlineLvl w:val="3"/>
    </w:pPr>
    <w:rPr>
      <w:rFonts w:ascii="Helvetica" w:hAnsi="Helvetica"/>
      <w:b/>
      <w:bCs/>
      <w:sz w:val="20"/>
    </w:rPr>
  </w:style>
  <w:style w:type="paragraph" w:styleId="Heading5">
    <w:name w:val="heading 5"/>
    <w:basedOn w:val="Normal"/>
    <w:next w:val="Normal"/>
    <w:qFormat/>
    <w:pPr>
      <w:keepNext/>
      <w:outlineLvl w:val="4"/>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Helvetica" w:hAnsi="Helvetica"/>
      <w:b/>
      <w:sz w:val="36"/>
    </w:rPr>
  </w:style>
  <w:style w:type="paragraph" w:styleId="BodyText2">
    <w:name w:val="Body Text 2"/>
    <w:basedOn w:val="Normal"/>
    <w:semiHidden/>
    <w:rPr>
      <w:rFonts w:ascii="Helvetica" w:hAnsi="Helvetica"/>
      <w:sz w:val="20"/>
    </w:rPr>
  </w:style>
  <w:style w:type="paragraph" w:styleId="BodyText3">
    <w:name w:val="Body Text 3"/>
    <w:basedOn w:val="Normal"/>
    <w:semiHidden/>
    <w:rPr>
      <w:rFonts w:ascii="Helvetica" w:hAnsi="Helvetica"/>
      <w:b/>
      <w:bCs/>
      <w:sz w:val="20"/>
    </w:rPr>
  </w:style>
  <w:style w:type="character" w:styleId="FollowedHyperlink">
    <w:name w:val="FollowedHyperlink"/>
    <w:semiHidden/>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A201DF"/>
    <w:rPr>
      <w:color w:val="0000FF"/>
      <w:u w:val="single"/>
    </w:rPr>
  </w:style>
  <w:style w:type="character" w:customStyle="1" w:styleId="HeaderChar">
    <w:name w:val="Header Char"/>
    <w:link w:val="Header"/>
    <w:uiPriority w:val="99"/>
    <w:rsid w:val="003C1F1E"/>
    <w:rPr>
      <w:sz w:val="24"/>
      <w:lang w:eastAsia="en-US"/>
    </w:rPr>
  </w:style>
  <w:style w:type="paragraph" w:styleId="BalloonText">
    <w:name w:val="Balloon Text"/>
    <w:basedOn w:val="Normal"/>
    <w:link w:val="BalloonTextChar"/>
    <w:uiPriority w:val="99"/>
    <w:semiHidden/>
    <w:unhideWhenUsed/>
    <w:rsid w:val="000B5BB4"/>
    <w:rPr>
      <w:rFonts w:ascii="Tahoma" w:hAnsi="Tahoma" w:cs="Tahoma"/>
      <w:sz w:val="16"/>
      <w:szCs w:val="16"/>
    </w:rPr>
  </w:style>
  <w:style w:type="character" w:customStyle="1" w:styleId="BalloonTextChar">
    <w:name w:val="Balloon Text Char"/>
    <w:basedOn w:val="DefaultParagraphFont"/>
    <w:link w:val="BalloonText"/>
    <w:uiPriority w:val="99"/>
    <w:semiHidden/>
    <w:rsid w:val="000B5B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08463">
      <w:bodyDiv w:val="1"/>
      <w:marLeft w:val="0"/>
      <w:marRight w:val="0"/>
      <w:marTop w:val="0"/>
      <w:marBottom w:val="0"/>
      <w:divBdr>
        <w:top w:val="none" w:sz="0" w:space="0" w:color="auto"/>
        <w:left w:val="none" w:sz="0" w:space="0" w:color="auto"/>
        <w:bottom w:val="none" w:sz="0" w:space="0" w:color="auto"/>
        <w:right w:val="none" w:sz="0" w:space="0" w:color="auto"/>
      </w:divBdr>
    </w:div>
    <w:div w:id="854224570">
      <w:bodyDiv w:val="1"/>
      <w:marLeft w:val="0"/>
      <w:marRight w:val="0"/>
      <w:marTop w:val="0"/>
      <w:marBottom w:val="0"/>
      <w:divBdr>
        <w:top w:val="none" w:sz="0" w:space="0" w:color="auto"/>
        <w:left w:val="none" w:sz="0" w:space="0" w:color="auto"/>
        <w:bottom w:val="none" w:sz="0" w:space="0" w:color="auto"/>
        <w:right w:val="none" w:sz="0" w:space="0" w:color="auto"/>
      </w:divBdr>
    </w:div>
    <w:div w:id="984434100">
      <w:bodyDiv w:val="1"/>
      <w:marLeft w:val="0"/>
      <w:marRight w:val="0"/>
      <w:marTop w:val="0"/>
      <w:marBottom w:val="0"/>
      <w:divBdr>
        <w:top w:val="none" w:sz="0" w:space="0" w:color="auto"/>
        <w:left w:val="none" w:sz="0" w:space="0" w:color="auto"/>
        <w:bottom w:val="none" w:sz="0" w:space="0" w:color="auto"/>
        <w:right w:val="none" w:sz="0" w:space="0" w:color="auto"/>
      </w:divBdr>
    </w:div>
    <w:div w:id="1366521317">
      <w:bodyDiv w:val="1"/>
      <w:marLeft w:val="0"/>
      <w:marRight w:val="0"/>
      <w:marTop w:val="0"/>
      <w:marBottom w:val="0"/>
      <w:divBdr>
        <w:top w:val="none" w:sz="0" w:space="0" w:color="auto"/>
        <w:left w:val="none" w:sz="0" w:space="0" w:color="auto"/>
        <w:bottom w:val="none" w:sz="0" w:space="0" w:color="auto"/>
        <w:right w:val="none" w:sz="0" w:space="0" w:color="auto"/>
      </w:divBdr>
    </w:div>
    <w:div w:id="1869365113">
      <w:bodyDiv w:val="1"/>
      <w:marLeft w:val="0"/>
      <w:marRight w:val="0"/>
      <w:marTop w:val="0"/>
      <w:marBottom w:val="0"/>
      <w:divBdr>
        <w:top w:val="none" w:sz="0" w:space="0" w:color="auto"/>
        <w:left w:val="none" w:sz="0" w:space="0" w:color="auto"/>
        <w:bottom w:val="none" w:sz="0" w:space="0" w:color="auto"/>
        <w:right w:val="none" w:sz="0" w:space="0" w:color="auto"/>
      </w:divBdr>
    </w:div>
    <w:div w:id="19129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2542-D491-46BB-97BA-711FA8B9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ASIC Business Gazette</vt:lpstr>
    </vt:vector>
  </TitlesOfParts>
  <Company>ASIC</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Business Gazette</dc:title>
  <dc:subject>ASIC Business Gazette</dc:subject>
  <dc:creator>ASIC</dc:creator>
  <cp:keywords>General information; private notices</cp:keywords>
  <dc:description>© Copyright 2014</dc:description>
  <cp:lastModifiedBy>Alvin Agustin</cp:lastModifiedBy>
  <cp:revision>3</cp:revision>
  <cp:lastPrinted>2015-05-15T00:22:00Z</cp:lastPrinted>
  <dcterms:created xsi:type="dcterms:W3CDTF">2019-11-13T23:04:00Z</dcterms:created>
  <dcterms:modified xsi:type="dcterms:W3CDTF">2019-11-13T23:10:00Z</dcterms:modified>
</cp:coreProperties>
</file>